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95" w:rsidRPr="004337FC" w:rsidRDefault="001E0095" w:rsidP="004337FC">
      <w:pPr>
        <w:ind w:firstLineChars="98" w:firstLine="354"/>
        <w:rPr>
          <w:rFonts w:ascii="宋体" w:hAnsi="宋体"/>
          <w:b/>
          <w:bCs/>
          <w:sz w:val="36"/>
          <w:szCs w:val="36"/>
        </w:rPr>
      </w:pPr>
      <w:bookmarkStart w:id="0" w:name="_GoBack"/>
      <w:r w:rsidRPr="004207BF">
        <w:rPr>
          <w:rFonts w:ascii="宋体" w:hAnsi="宋体" w:cs="宋体" w:hint="eastAsia"/>
          <w:b/>
          <w:kern w:val="0"/>
          <w:sz w:val="36"/>
          <w:szCs w:val="36"/>
        </w:rPr>
        <w:t>中国石油大学（北京）2015年</w:t>
      </w:r>
      <w:r w:rsidRPr="004207BF">
        <w:rPr>
          <w:rFonts w:ascii="宋体" w:hAnsi="宋体" w:hint="eastAsia"/>
          <w:b/>
          <w:bCs/>
          <w:sz w:val="36"/>
          <w:szCs w:val="36"/>
        </w:rPr>
        <w:t>健步走活动</w:t>
      </w:r>
      <w:r>
        <w:rPr>
          <w:rFonts w:ascii="宋体" w:hAnsi="宋体" w:hint="eastAsia"/>
          <w:b/>
          <w:bCs/>
          <w:sz w:val="36"/>
          <w:szCs w:val="36"/>
        </w:rPr>
        <w:t>安排</w:t>
      </w:r>
      <w:bookmarkEnd w:id="0"/>
    </w:p>
    <w:p w:rsidR="001E0095" w:rsidRPr="004207BF" w:rsidRDefault="001E0095" w:rsidP="001E0095">
      <w:pPr>
        <w:spacing w:line="480" w:lineRule="auto"/>
        <w:ind w:firstLineChars="200" w:firstLine="480"/>
        <w:rPr>
          <w:rFonts w:ascii="宋体" w:hAnsi="宋体"/>
          <w:sz w:val="24"/>
          <w:szCs w:val="24"/>
        </w:rPr>
      </w:pPr>
      <w:r w:rsidRPr="004207BF">
        <w:rPr>
          <w:rFonts w:ascii="宋体" w:hAnsi="宋体" w:hint="eastAsia"/>
          <w:sz w:val="24"/>
          <w:szCs w:val="24"/>
        </w:rPr>
        <w:t>为追随中国石油行业走过的路，中国石油大学（北京）将于近期组织全体教职工开展以“追随石油的脚步”为主题的健步走活动。本次活动旨在了解中国石油发展历程的基础上，通过创建在线虚拟路线竞赛、健康讲座等健康品牌活动，不断提高教职工的健康水平和身体素质。</w:t>
      </w:r>
    </w:p>
    <w:p w:rsidR="001E0095" w:rsidRDefault="001E0095" w:rsidP="001E0095">
      <w:pPr>
        <w:spacing w:line="580" w:lineRule="exact"/>
        <w:textAlignment w:val="baseline"/>
        <w:outlineLvl w:val="0"/>
        <w:rPr>
          <w:rFonts w:ascii="宋体" w:hAnsi="宋体"/>
          <w:b/>
          <w:snapToGrid w:val="0"/>
          <w:color w:val="000000"/>
          <w:kern w:val="0"/>
          <w:sz w:val="32"/>
        </w:rPr>
      </w:pPr>
      <w:r>
        <w:rPr>
          <w:rFonts w:ascii="宋体" w:hAnsi="宋体" w:hint="eastAsia"/>
          <w:b/>
          <w:snapToGrid w:val="0"/>
          <w:color w:val="000000"/>
          <w:kern w:val="0"/>
          <w:sz w:val="32"/>
        </w:rPr>
        <w:t>一、活动概况</w:t>
      </w:r>
    </w:p>
    <w:p w:rsidR="001E0095" w:rsidRDefault="001E0095" w:rsidP="001E0095">
      <w:pPr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 xml:space="preserve">    1、活动主题：“</w:t>
      </w:r>
      <w:r>
        <w:rPr>
          <w:rFonts w:ascii="宋体" w:hAnsi="宋体" w:hint="eastAsia"/>
          <w:b/>
          <w:sz w:val="32"/>
          <w:szCs w:val="32"/>
        </w:rPr>
        <w:t>追随石油的脚步</w:t>
      </w:r>
      <w:r>
        <w:rPr>
          <w:rFonts w:ascii="宋体" w:hAnsi="宋体" w:hint="eastAsia"/>
          <w:color w:val="000000"/>
          <w:sz w:val="32"/>
          <w:szCs w:val="32"/>
        </w:rPr>
        <w:t>”。</w:t>
      </w:r>
    </w:p>
    <w:p w:rsidR="001E0095" w:rsidRDefault="001E0095" w:rsidP="001E0095">
      <w:pPr>
        <w:ind w:left="1120" w:hangingChars="350" w:hanging="112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 xml:space="preserve">    2、活动时间：2015年4月7日--2016年1月15日，上传数据关闭时间为2016年4月20号。</w:t>
      </w:r>
    </w:p>
    <w:p w:rsidR="001E0095" w:rsidRDefault="001E0095" w:rsidP="001E0095">
      <w:pPr>
        <w:ind w:left="485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 xml:space="preserve"> 3、参加人员：全体教职工。</w:t>
      </w:r>
    </w:p>
    <w:p w:rsidR="001E0095" w:rsidRDefault="001E0095" w:rsidP="001E0095">
      <w:pPr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二、活动总体安排</w:t>
      </w:r>
    </w:p>
    <w:p w:rsidR="001E0095" w:rsidRDefault="001E0095" w:rsidP="001E0095">
      <w:pPr>
        <w:spacing w:line="580" w:lineRule="exact"/>
        <w:ind w:firstLineChars="200" w:firstLine="640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本次活动</w:t>
      </w:r>
      <w:r>
        <w:rPr>
          <w:rFonts w:ascii="宋体" w:hAnsi="宋体" w:cs="Arial" w:hint="eastAsia"/>
          <w:sz w:val="30"/>
          <w:szCs w:val="30"/>
        </w:rPr>
        <w:t>以全国油田分布点为关键节点作为主线，将关键节点虚拟并折换成健步走里程,本次活动行进里程无上限,</w:t>
      </w:r>
      <w:r>
        <w:rPr>
          <w:rFonts w:ascii="宋体" w:hAnsi="宋体" w:hint="eastAsia"/>
          <w:color w:val="000000"/>
          <w:sz w:val="32"/>
          <w:szCs w:val="32"/>
        </w:rPr>
        <w:t>活动分2个赛段即上学期、下学期。</w:t>
      </w:r>
    </w:p>
    <w:p w:rsidR="001E0095" w:rsidRDefault="001E0095" w:rsidP="001E0095">
      <w:pPr>
        <w:spacing w:line="580" w:lineRule="exact"/>
        <w:ind w:firstLineChars="200" w:firstLine="640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参加办法：已有万步网计步器的教职工自动编入活动。没有万步网计步器的教职工请于3月27号前以分会为单位到校工会报名，并交纳器材购置费（每台330元），活动结束后，校工会将对万步率</w:t>
      </w:r>
      <w:r>
        <w:rPr>
          <w:rFonts w:ascii="Arial" w:hAnsi="Arial" w:cs="Arial"/>
          <w:color w:val="000000"/>
          <w:sz w:val="32"/>
          <w:szCs w:val="32"/>
        </w:rPr>
        <w:t>≥</w:t>
      </w:r>
      <w:r>
        <w:rPr>
          <w:rFonts w:ascii="Arial" w:hAnsi="Arial" w:cs="Arial" w:hint="eastAsia"/>
          <w:color w:val="000000"/>
          <w:sz w:val="32"/>
          <w:szCs w:val="32"/>
        </w:rPr>
        <w:t>90%</w:t>
      </w:r>
      <w:r>
        <w:rPr>
          <w:rFonts w:ascii="Arial" w:hAnsi="Arial" w:cs="Arial" w:hint="eastAsia"/>
          <w:color w:val="000000"/>
          <w:sz w:val="32"/>
          <w:szCs w:val="32"/>
        </w:rPr>
        <w:t>的教职工进行奖励。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三、活动内容</w:t>
      </w:r>
    </w:p>
    <w:p w:rsidR="001E0095" w:rsidRDefault="001E0095" w:rsidP="001E0095">
      <w:pPr>
        <w:spacing w:line="580" w:lineRule="exact"/>
        <w:ind w:firstLineChars="150" w:firstLine="480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（一）全年总活动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按照年度计算，每年度一个比赛主题。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1、活动虚拟路线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本次健走活动将采取虚拟“追随石油的脚步”的形式。以中</w:t>
      </w:r>
      <w:r>
        <w:rPr>
          <w:rFonts w:ascii="宋体" w:hAnsi="宋体" w:hint="eastAsia"/>
          <w:color w:val="000000"/>
          <w:sz w:val="32"/>
          <w:szCs w:val="32"/>
        </w:rPr>
        <w:lastRenderedPageBreak/>
        <w:t>国石油大学（北京）为起、终点，在全年的虚拟路线上共设置24个站点：中国石油大学（北京）（起点）—大庆油田—吉林油田—辽河油田—冀东油田—大港油田—渤海油田—华北油田—胜利油田—长庆油田—陕北油田—中原油田—江苏油田—河南油田—江汉油田—东海油田—南海油田—滇黔桂油田—四川油田—青海油田—玉门油田—塔里木油田—吐哈油田—克拉玛依油田—中国石油大学（北京）（终点）。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2、虚拟路线效果图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sz w:val="32"/>
          <w:szCs w:val="32"/>
        </w:rPr>
      </w:pP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276850" cy="3724275"/>
            <wp:effectExtent l="0" t="0" r="0" b="952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095" w:rsidRDefault="001E0095" w:rsidP="001E0095">
      <w:pPr>
        <w:rPr>
          <w:color w:val="000000"/>
          <w:sz w:val="32"/>
          <w:szCs w:val="32"/>
        </w:rPr>
      </w:pPr>
    </w:p>
    <w:p w:rsidR="001E0095" w:rsidRDefault="001E0095" w:rsidP="001E0095">
      <w:pPr>
        <w:ind w:firstLineChars="200" w:firstLine="640"/>
        <w:rPr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（二）</w:t>
      </w:r>
      <w:r>
        <w:rPr>
          <w:rFonts w:hint="eastAsia"/>
          <w:color w:val="000000"/>
          <w:sz w:val="32"/>
          <w:szCs w:val="32"/>
        </w:rPr>
        <w:t>分段赛活动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lastRenderedPageBreak/>
        <w:t>每个学期为一个赛段，每个赛段成绩单独统计，分段赛活动的成绩统计及排名规则与全年总活动相同。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、第一赛段（中国石油大学（北京）</w:t>
      </w:r>
      <w:r>
        <w:rPr>
          <w:rFonts w:hint="eastAsia"/>
          <w:color w:val="000000"/>
          <w:sz w:val="32"/>
          <w:szCs w:val="32"/>
        </w:rPr>
        <w:t>-</w:t>
      </w:r>
      <w:r>
        <w:rPr>
          <w:rFonts w:hint="eastAsia"/>
          <w:color w:val="000000"/>
          <w:sz w:val="32"/>
          <w:szCs w:val="32"/>
        </w:rPr>
        <w:t>江汉油田）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）活动时间：</w:t>
      </w:r>
      <w:r>
        <w:rPr>
          <w:rFonts w:hint="eastAsia"/>
          <w:color w:val="000000"/>
          <w:sz w:val="32"/>
          <w:szCs w:val="32"/>
        </w:rPr>
        <w:t>2015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4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15</w:t>
      </w: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</w:rPr>
        <w:t>-2015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7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日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2</w:t>
      </w:r>
      <w:r>
        <w:rPr>
          <w:rFonts w:hint="eastAsia"/>
          <w:color w:val="000000"/>
          <w:sz w:val="32"/>
          <w:szCs w:val="32"/>
        </w:rPr>
        <w:t>）数据上传关闭时间：</w:t>
      </w:r>
      <w:r>
        <w:rPr>
          <w:rFonts w:hint="eastAsia"/>
          <w:color w:val="000000"/>
          <w:sz w:val="32"/>
          <w:szCs w:val="32"/>
        </w:rPr>
        <w:t>2015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7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6</w:t>
      </w:r>
      <w:r>
        <w:rPr>
          <w:rFonts w:hint="eastAsia"/>
          <w:color w:val="000000"/>
          <w:sz w:val="32"/>
          <w:szCs w:val="32"/>
        </w:rPr>
        <w:t>日</w:t>
      </w:r>
    </w:p>
    <w:p w:rsidR="001E0095" w:rsidRDefault="001E0095" w:rsidP="001E0095">
      <w:pPr>
        <w:rPr>
          <w:rFonts w:ascii="宋体" w:hAnsi="宋体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3</w:t>
      </w:r>
      <w:r>
        <w:rPr>
          <w:rFonts w:hint="eastAsia"/>
          <w:color w:val="000000"/>
          <w:sz w:val="32"/>
          <w:szCs w:val="32"/>
        </w:rPr>
        <w:t>）活动途经站点：</w:t>
      </w:r>
      <w:r>
        <w:rPr>
          <w:rFonts w:ascii="宋体" w:hAnsi="宋体" w:hint="eastAsia"/>
          <w:color w:val="000000"/>
          <w:sz w:val="32"/>
          <w:szCs w:val="32"/>
        </w:rPr>
        <w:t>中国石油大学（北京）（起点）—大庆油田—吉林油田—辽河油田—冀东油田—大港油田—渤海油田—华北油田—胜利油田—长庆油田—陕北油田—中原油田—江苏油田—河南油田—江汉油田（终点）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4</w:t>
      </w:r>
      <w:r>
        <w:rPr>
          <w:rFonts w:hint="eastAsia"/>
          <w:color w:val="000000"/>
          <w:sz w:val="32"/>
          <w:szCs w:val="32"/>
        </w:rPr>
        <w:t>）虚拟路线效果图：</w:t>
      </w:r>
    </w:p>
    <w:p w:rsidR="001E0095" w:rsidRDefault="001E0095" w:rsidP="001E0095">
      <w:pPr>
        <w:rPr>
          <w:color w:val="000000"/>
          <w:sz w:val="32"/>
          <w:szCs w:val="32"/>
        </w:rPr>
      </w:pP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276850" cy="3724275"/>
            <wp:effectExtent l="0" t="0" r="0" b="952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095" w:rsidRDefault="001E0095" w:rsidP="001E0095">
      <w:pPr>
        <w:rPr>
          <w:color w:val="000000"/>
          <w:sz w:val="32"/>
          <w:szCs w:val="32"/>
        </w:rPr>
      </w:pP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</w:t>
      </w:r>
      <w:r>
        <w:rPr>
          <w:rFonts w:hint="eastAsia"/>
          <w:color w:val="000000"/>
          <w:sz w:val="32"/>
          <w:szCs w:val="32"/>
        </w:rPr>
        <w:t>、第二赛段（江汉油田</w:t>
      </w:r>
      <w:r>
        <w:rPr>
          <w:rFonts w:hint="eastAsia"/>
          <w:color w:val="000000"/>
          <w:sz w:val="32"/>
          <w:szCs w:val="32"/>
        </w:rPr>
        <w:t>-</w:t>
      </w:r>
      <w:r>
        <w:rPr>
          <w:rFonts w:hint="eastAsia"/>
          <w:color w:val="000000"/>
          <w:sz w:val="32"/>
          <w:szCs w:val="32"/>
        </w:rPr>
        <w:t>中国石油大学（北京））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lastRenderedPageBreak/>
        <w:t>（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）活动时间：</w:t>
      </w:r>
      <w:r>
        <w:rPr>
          <w:rFonts w:hint="eastAsia"/>
          <w:color w:val="000000"/>
          <w:sz w:val="32"/>
          <w:szCs w:val="32"/>
        </w:rPr>
        <w:t xml:space="preserve"> 2015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9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</w:rPr>
        <w:t>-2016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15</w:t>
      </w:r>
      <w:r>
        <w:rPr>
          <w:rFonts w:hint="eastAsia"/>
          <w:color w:val="000000"/>
          <w:sz w:val="32"/>
          <w:szCs w:val="32"/>
        </w:rPr>
        <w:t>日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2</w:t>
      </w:r>
      <w:r>
        <w:rPr>
          <w:rFonts w:hint="eastAsia"/>
          <w:color w:val="000000"/>
          <w:sz w:val="32"/>
          <w:szCs w:val="32"/>
        </w:rPr>
        <w:t>）数据上传关闭时间：</w:t>
      </w:r>
      <w:r>
        <w:rPr>
          <w:rFonts w:hint="eastAsia"/>
          <w:color w:val="000000"/>
          <w:sz w:val="32"/>
          <w:szCs w:val="32"/>
        </w:rPr>
        <w:t>2016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</w:rPr>
        <w:t>1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</w:rPr>
        <w:t>20</w:t>
      </w:r>
      <w:r>
        <w:rPr>
          <w:rFonts w:hint="eastAsia"/>
          <w:color w:val="000000"/>
          <w:sz w:val="32"/>
          <w:szCs w:val="32"/>
        </w:rPr>
        <w:t>日</w:t>
      </w:r>
    </w:p>
    <w:p w:rsidR="001E0095" w:rsidRDefault="001E0095" w:rsidP="001E0095">
      <w:pPr>
        <w:rPr>
          <w:rFonts w:ascii="宋体" w:hAnsi="宋体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3</w:t>
      </w:r>
      <w:r>
        <w:rPr>
          <w:rFonts w:hint="eastAsia"/>
          <w:color w:val="000000"/>
          <w:sz w:val="32"/>
          <w:szCs w:val="32"/>
        </w:rPr>
        <w:t>）活动途经站点：</w:t>
      </w:r>
      <w:r>
        <w:rPr>
          <w:rFonts w:ascii="宋体" w:hAnsi="宋体" w:hint="eastAsia"/>
          <w:color w:val="000000"/>
          <w:sz w:val="32"/>
          <w:szCs w:val="32"/>
        </w:rPr>
        <w:t>江汉油田（起点）—东海油田—南海油田—滇黔桂油田—四川油田—青海油田—玉门油田—塔里木油田—吐哈油田—克拉玛依油田—中国石油大学（北京）（终点）</w:t>
      </w: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</w:t>
      </w:r>
      <w:r>
        <w:rPr>
          <w:rFonts w:hint="eastAsia"/>
          <w:color w:val="000000"/>
          <w:sz w:val="32"/>
          <w:szCs w:val="32"/>
        </w:rPr>
        <w:t>4</w:t>
      </w:r>
      <w:r>
        <w:rPr>
          <w:rFonts w:hint="eastAsia"/>
          <w:color w:val="000000"/>
          <w:sz w:val="32"/>
          <w:szCs w:val="32"/>
        </w:rPr>
        <w:t>）虚拟路线效果图：</w:t>
      </w:r>
    </w:p>
    <w:p w:rsidR="001E0095" w:rsidRDefault="001E0095" w:rsidP="001E0095">
      <w:pPr>
        <w:rPr>
          <w:color w:val="000000"/>
          <w:sz w:val="32"/>
          <w:szCs w:val="32"/>
        </w:rPr>
      </w:pPr>
    </w:p>
    <w:p w:rsidR="001E0095" w:rsidRDefault="001E0095" w:rsidP="001E0095">
      <w:pPr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276850" cy="3724275"/>
            <wp:effectExtent l="0" t="0" r="0" b="952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095" w:rsidRDefault="001E0095" w:rsidP="001E0095">
      <w:pPr>
        <w:rPr>
          <w:color w:val="000000"/>
          <w:sz w:val="32"/>
          <w:szCs w:val="32"/>
        </w:rPr>
      </w:pPr>
    </w:p>
    <w:p w:rsidR="001E0095" w:rsidRDefault="001E0095" w:rsidP="001E0095">
      <w:pPr>
        <w:spacing w:line="580" w:lineRule="exac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四、奖项设置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00" w:firstLine="600"/>
        <w:rPr>
          <w:rFonts w:cs="Times New Roman"/>
          <w:b/>
          <w:color w:val="000000"/>
          <w:kern w:val="2"/>
          <w:sz w:val="32"/>
          <w:szCs w:val="32"/>
        </w:rPr>
      </w:pPr>
      <w:r>
        <w:rPr>
          <w:rFonts w:hint="eastAsia"/>
          <w:snapToGrid w:val="0"/>
          <w:color w:val="000000"/>
          <w:spacing w:val="-10"/>
          <w:sz w:val="32"/>
        </w:rPr>
        <w:t>1、</w:t>
      </w:r>
      <w:r>
        <w:rPr>
          <w:rFonts w:cs="Times New Roman" w:hint="eastAsia"/>
          <w:b/>
          <w:color w:val="000000"/>
          <w:kern w:val="2"/>
          <w:sz w:val="32"/>
          <w:szCs w:val="32"/>
        </w:rPr>
        <w:t>团队奖：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00" w:firstLine="640"/>
        <w:rPr>
          <w:rFonts w:cs="Times New Roman"/>
          <w:color w:val="000000"/>
          <w:kern w:val="2"/>
          <w:sz w:val="32"/>
          <w:szCs w:val="32"/>
        </w:rPr>
      </w:pPr>
      <w:r>
        <w:rPr>
          <w:rFonts w:cs="Times New Roman" w:hint="eastAsia"/>
          <w:color w:val="000000"/>
          <w:kern w:val="2"/>
          <w:sz w:val="32"/>
          <w:szCs w:val="32"/>
        </w:rPr>
        <w:t>团队排名的前三名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00" w:firstLine="640"/>
        <w:rPr>
          <w:rFonts w:cs="Times New Roman"/>
          <w:b/>
          <w:color w:val="000000"/>
          <w:kern w:val="2"/>
          <w:sz w:val="32"/>
          <w:szCs w:val="32"/>
        </w:rPr>
      </w:pPr>
      <w:r>
        <w:rPr>
          <w:rFonts w:cs="Times New Roman" w:hint="eastAsia"/>
          <w:color w:val="000000"/>
          <w:kern w:val="2"/>
          <w:sz w:val="32"/>
          <w:szCs w:val="32"/>
        </w:rPr>
        <w:t>2、</w:t>
      </w:r>
      <w:r>
        <w:rPr>
          <w:rFonts w:cs="Times New Roman" w:hint="eastAsia"/>
          <w:b/>
          <w:color w:val="000000"/>
          <w:kern w:val="2"/>
          <w:sz w:val="32"/>
          <w:szCs w:val="32"/>
        </w:rPr>
        <w:t>个人奖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00" w:firstLine="640"/>
        <w:rPr>
          <w:rFonts w:cs="Times New Roman"/>
          <w:color w:val="000000"/>
          <w:kern w:val="2"/>
          <w:sz w:val="32"/>
          <w:szCs w:val="32"/>
        </w:rPr>
      </w:pPr>
      <w:r>
        <w:rPr>
          <w:rFonts w:cs="Times New Roman" w:hint="eastAsia"/>
          <w:color w:val="000000"/>
          <w:kern w:val="2"/>
          <w:sz w:val="32"/>
          <w:szCs w:val="32"/>
        </w:rPr>
        <w:lastRenderedPageBreak/>
        <w:t>一、优秀奖：男子前</w:t>
      </w:r>
      <w:r>
        <w:rPr>
          <w:rFonts w:hint="eastAsia"/>
          <w:snapToGrid w:val="0"/>
          <w:color w:val="000000"/>
          <w:sz w:val="32"/>
        </w:rPr>
        <w:t>10</w:t>
      </w:r>
      <w:r>
        <w:rPr>
          <w:rFonts w:cs="Times New Roman" w:hint="eastAsia"/>
          <w:color w:val="000000"/>
          <w:kern w:val="2"/>
          <w:sz w:val="32"/>
          <w:szCs w:val="32"/>
        </w:rPr>
        <w:t>名、女子前</w:t>
      </w:r>
      <w:r>
        <w:rPr>
          <w:rFonts w:hint="eastAsia"/>
          <w:snapToGrid w:val="0"/>
          <w:color w:val="000000"/>
          <w:sz w:val="32"/>
        </w:rPr>
        <w:t>10</w:t>
      </w:r>
      <w:r>
        <w:rPr>
          <w:rFonts w:cs="Times New Roman" w:hint="eastAsia"/>
          <w:color w:val="000000"/>
          <w:kern w:val="2"/>
          <w:sz w:val="32"/>
          <w:szCs w:val="32"/>
        </w:rPr>
        <w:t>名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00" w:firstLine="600"/>
        <w:rPr>
          <w:snapToGrid w:val="0"/>
          <w:color w:val="000000"/>
          <w:sz w:val="32"/>
        </w:rPr>
      </w:pPr>
      <w:r>
        <w:rPr>
          <w:rFonts w:hint="eastAsia"/>
          <w:snapToGrid w:val="0"/>
          <w:color w:val="000000"/>
          <w:spacing w:val="-10"/>
          <w:sz w:val="32"/>
        </w:rPr>
        <w:t>二、设“万步</w:t>
      </w:r>
      <w:r>
        <w:rPr>
          <w:rFonts w:hint="eastAsia"/>
          <w:snapToGrid w:val="0"/>
          <w:color w:val="000000"/>
          <w:sz w:val="32"/>
        </w:rPr>
        <w:t>之星”奖项：活动期间万步率达到100%的人员：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300" w:firstLine="960"/>
        <w:rPr>
          <w:snapToGrid w:val="0"/>
          <w:color w:val="000000"/>
          <w:sz w:val="32"/>
        </w:rPr>
      </w:pPr>
      <w:r>
        <w:rPr>
          <w:rFonts w:hint="eastAsia"/>
          <w:snapToGrid w:val="0"/>
          <w:color w:val="000000"/>
          <w:sz w:val="32"/>
        </w:rPr>
        <w:t>(一)阶段“万步之星</w:t>
      </w:r>
      <w:r>
        <w:rPr>
          <w:snapToGrid w:val="0"/>
          <w:color w:val="000000"/>
          <w:sz w:val="32"/>
        </w:rPr>
        <w:t>”</w:t>
      </w:r>
      <w:r>
        <w:rPr>
          <w:rFonts w:hint="eastAsia"/>
          <w:snapToGrid w:val="0"/>
          <w:color w:val="000000"/>
          <w:sz w:val="32"/>
        </w:rPr>
        <w:t>:在每个阶段赛结束后评比，人数不限；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ind w:firstLineChars="250" w:firstLine="800"/>
        <w:rPr>
          <w:snapToGrid w:val="0"/>
          <w:color w:val="000000"/>
          <w:sz w:val="32"/>
        </w:rPr>
      </w:pPr>
      <w:r>
        <w:rPr>
          <w:rFonts w:hint="eastAsia"/>
          <w:snapToGrid w:val="0"/>
          <w:color w:val="000000"/>
          <w:sz w:val="32"/>
        </w:rPr>
        <w:t>（二）年度“万步之星”：在总活动结束后评比，人数不限。</w:t>
      </w:r>
    </w:p>
    <w:p w:rsidR="001E0095" w:rsidRDefault="001E0095" w:rsidP="001E0095">
      <w:pPr>
        <w:pStyle w:val="a4"/>
        <w:spacing w:before="0" w:beforeAutospacing="0" w:after="0" w:afterAutospacing="0" w:line="560" w:lineRule="exact"/>
        <w:rPr>
          <w:snapToGrid w:val="0"/>
          <w:color w:val="000000"/>
          <w:sz w:val="32"/>
        </w:rPr>
      </w:pPr>
      <w:r>
        <w:rPr>
          <w:rFonts w:hint="eastAsia"/>
          <w:b/>
          <w:bCs/>
          <w:snapToGrid w:val="0"/>
          <w:color w:val="000000"/>
          <w:spacing w:val="-10"/>
          <w:sz w:val="32"/>
        </w:rPr>
        <w:t>五、</w:t>
      </w:r>
      <w:r>
        <w:rPr>
          <w:rFonts w:hint="eastAsia"/>
          <w:b/>
          <w:color w:val="000000"/>
          <w:sz w:val="32"/>
          <w:szCs w:val="32"/>
        </w:rPr>
        <w:t>数据统计规则</w:t>
      </w:r>
    </w:p>
    <w:p w:rsidR="001E0095" w:rsidRDefault="001E0095" w:rsidP="001E0095">
      <w:pPr>
        <w:spacing w:line="580" w:lineRule="exact"/>
        <w:ind w:firstLineChars="200" w:firstLine="64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数据统计按计步器记录行走步数的计算（计步器只能保存21天内的步数）。</w:t>
      </w:r>
    </w:p>
    <w:p w:rsidR="001E0095" w:rsidRDefault="001E0095" w:rsidP="001E0095">
      <w:pPr>
        <w:spacing w:line="580" w:lineRule="exact"/>
        <w:ind w:firstLineChars="200" w:firstLine="64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为鼓励科学健走，每日万步下线5000步，上限15000步，超出部分不计入活动成绩。</w:t>
      </w:r>
    </w:p>
    <w:p w:rsidR="001E0095" w:rsidRDefault="001E0095" w:rsidP="001E0095">
      <w:pPr>
        <w:pStyle w:val="2"/>
        <w:numPr>
          <w:ilvl w:val="0"/>
          <w:numId w:val="1"/>
        </w:numPr>
        <w:spacing w:line="580" w:lineRule="exact"/>
        <w:ind w:firstLineChars="0"/>
        <w:rPr>
          <w:rFonts w:ascii="宋体" w:hAnsi="宋体"/>
          <w:b/>
          <w:bCs/>
          <w:sz w:val="32"/>
          <w:szCs w:val="32"/>
        </w:rPr>
      </w:pPr>
      <w:bookmarkStart w:id="1" w:name="OLE_LINK1"/>
      <w:bookmarkStart w:id="2" w:name="OLE_LINK2"/>
      <w:r>
        <w:rPr>
          <w:rFonts w:ascii="宋体" w:hAnsi="宋体" w:hint="eastAsia"/>
          <w:b/>
          <w:bCs/>
          <w:sz w:val="32"/>
          <w:szCs w:val="32"/>
        </w:rPr>
        <w:t>个人成绩统计规则：</w:t>
      </w:r>
    </w:p>
    <w:p w:rsidR="001E0095" w:rsidRDefault="001E0095" w:rsidP="001E0095">
      <w:pPr>
        <w:spacing w:line="580" w:lineRule="exact"/>
        <w:ind w:left="562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行进里程=行走步数*步距。步距:70cm</w:t>
      </w:r>
    </w:p>
    <w:p w:rsidR="001E0095" w:rsidRDefault="001E0095" w:rsidP="001E0095">
      <w:pPr>
        <w:pStyle w:val="2"/>
        <w:numPr>
          <w:ilvl w:val="0"/>
          <w:numId w:val="1"/>
        </w:numPr>
        <w:spacing w:line="580" w:lineRule="exact"/>
        <w:ind w:firstLineChars="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团队成绩统计规则：</w:t>
      </w:r>
    </w:p>
    <w:p w:rsidR="001E0095" w:rsidRDefault="001E0095" w:rsidP="001E0095">
      <w:pPr>
        <w:spacing w:line="580" w:lineRule="exact"/>
        <w:ind w:left="562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团队成绩=团队内所有人每日行走步数之和*步距/人数</w:t>
      </w:r>
    </w:p>
    <w:bookmarkEnd w:id="1"/>
    <w:bookmarkEnd w:id="2"/>
    <w:p w:rsidR="001E0095" w:rsidRDefault="001E0095" w:rsidP="001E0095">
      <w:pPr>
        <w:pStyle w:val="1"/>
        <w:numPr>
          <w:ilvl w:val="0"/>
          <w:numId w:val="2"/>
        </w:numPr>
        <w:spacing w:line="580" w:lineRule="exact"/>
        <w:ind w:firstLineChars="0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排名规则</w:t>
      </w:r>
    </w:p>
    <w:p w:rsidR="001E0095" w:rsidRDefault="001E0095" w:rsidP="001E0095">
      <w:pPr>
        <w:pStyle w:val="1"/>
        <w:spacing w:line="580" w:lineRule="exact"/>
        <w:ind w:left="420" w:firstLineChars="0" w:firstLine="0"/>
        <w:jc w:val="left"/>
        <w:rPr>
          <w:rFonts w:ascii="宋体" w:hAnsi="宋体"/>
          <w:snapToGrid w:val="0"/>
          <w:color w:val="000000"/>
          <w:kern w:val="0"/>
          <w:sz w:val="32"/>
          <w:szCs w:val="32"/>
        </w:rPr>
      </w:pPr>
      <w:r>
        <w:rPr>
          <w:rFonts w:ascii="宋体" w:hAnsi="宋体" w:hint="eastAsia"/>
          <w:snapToGrid w:val="0"/>
          <w:color w:val="000000"/>
          <w:kern w:val="0"/>
          <w:sz w:val="32"/>
          <w:szCs w:val="32"/>
        </w:rPr>
        <w:t>本次活动首先按照个人行进里程进行排名；当行进里程相同时，按照万步率高低排名；万步率相同时，按上传数据时间先后排名。</w:t>
      </w:r>
    </w:p>
    <w:p w:rsidR="001E0095" w:rsidRDefault="001E0095" w:rsidP="001E0095">
      <w:pPr>
        <w:pStyle w:val="1"/>
        <w:spacing w:line="580" w:lineRule="exact"/>
        <w:ind w:firstLineChars="0" w:firstLine="0"/>
        <w:jc w:val="left"/>
        <w:rPr>
          <w:rFonts w:ascii="仿宋_GB2312" w:eastAsia="仿宋_GB2312" w:hAnsi="仿宋_GB2312" w:cs="宋体"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六、活动要求</w:t>
      </w:r>
    </w:p>
    <w:p w:rsidR="001E0095" w:rsidRDefault="001E0095" w:rsidP="001E0095">
      <w:pPr>
        <w:ind w:firstLineChars="200" w:firstLine="640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1、请员工登录万步网（</w:t>
      </w:r>
      <w:hyperlink r:id="rId10" w:history="1">
        <w:r>
          <w:rPr>
            <w:rFonts w:ascii="宋体" w:hAnsi="宋体" w:hint="eastAsia"/>
            <w:bCs/>
            <w:sz w:val="32"/>
            <w:szCs w:val="32"/>
          </w:rPr>
          <w:t>www.wanbu.com.cn</w:t>
        </w:r>
      </w:hyperlink>
      <w:r>
        <w:rPr>
          <w:rFonts w:ascii="宋体" w:hAnsi="宋体" w:hint="eastAsia"/>
          <w:bCs/>
          <w:sz w:val="32"/>
          <w:szCs w:val="32"/>
        </w:rPr>
        <w:t>下载安装客户端），连接计步器并确认设备上传数据正常。</w:t>
      </w:r>
    </w:p>
    <w:p w:rsidR="001E0095" w:rsidRDefault="001E0095" w:rsidP="001E0095">
      <w:pPr>
        <w:ind w:firstLineChars="200" w:firstLine="640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2、请员工及时上传数据（至少2周上传1次），保证数</w:t>
      </w:r>
      <w:r>
        <w:rPr>
          <w:rFonts w:ascii="宋体" w:hAnsi="宋体" w:hint="eastAsia"/>
          <w:bCs/>
          <w:sz w:val="32"/>
          <w:szCs w:val="32"/>
        </w:rPr>
        <w:lastRenderedPageBreak/>
        <w:t>据及时顺畅传送，否则会影响成绩。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每个赛段最晚上传数据时间为本阶段结束时间的第五天24点前，过期上传将不记录在本赛段成绩内。</w:t>
      </w:r>
    </w:p>
    <w:p w:rsidR="001E0095" w:rsidRDefault="001E0095" w:rsidP="001E0095">
      <w:pPr>
        <w:ind w:firstLineChars="200" w:firstLine="640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3、员工由于计步器损坏、遗失、上传数据不及时等原因造成的步数统计缺失，一律不予补计。</w:t>
      </w:r>
    </w:p>
    <w:p w:rsidR="001E0095" w:rsidRDefault="001E0095" w:rsidP="001E0095">
      <w:pPr>
        <w:ind w:firstLineChars="200" w:firstLine="640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4、活动统计具备严格的检测机制，请员工如实认真按要求参加活动，杜绝作弊，作弊将会直接影响竞赛成绩。</w:t>
      </w:r>
    </w:p>
    <w:p w:rsidR="001E0095" w:rsidRDefault="001E0095" w:rsidP="001E0095">
      <w:pPr>
        <w:adjustRightInd w:val="0"/>
        <w:snapToGrid w:val="0"/>
        <w:spacing w:line="540" w:lineRule="atLeast"/>
        <w:textAlignment w:val="baseline"/>
        <w:rPr>
          <w:rFonts w:ascii="宋体" w:hAnsi="宋体"/>
          <w:b/>
          <w:kern w:val="10"/>
          <w:sz w:val="32"/>
        </w:rPr>
      </w:pPr>
      <w:r>
        <w:rPr>
          <w:rFonts w:ascii="宋体" w:hAnsi="宋体" w:hint="eastAsia"/>
          <w:b/>
          <w:kern w:val="10"/>
          <w:sz w:val="32"/>
        </w:rPr>
        <w:t>七、服务支持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kern w:val="10"/>
          <w:sz w:val="32"/>
        </w:rPr>
      </w:pPr>
      <w:r>
        <w:rPr>
          <w:rFonts w:ascii="宋体" w:hAnsi="宋体" w:hint="eastAsia"/>
          <w:b/>
          <w:kern w:val="10"/>
          <w:sz w:val="32"/>
        </w:rPr>
        <w:t xml:space="preserve">    1.</w:t>
      </w:r>
      <w:r>
        <w:rPr>
          <w:rFonts w:ascii="宋体" w:hAnsi="宋体" w:hint="eastAsia"/>
          <w:b/>
          <w:color w:val="000000"/>
          <w:kern w:val="10"/>
          <w:sz w:val="32"/>
        </w:rPr>
        <w:t>建立健康门户，搭建交流平台。</w:t>
      </w:r>
      <w:r>
        <w:rPr>
          <w:rFonts w:ascii="宋体" w:hAnsi="宋体" w:hint="eastAsia"/>
          <w:color w:val="000000"/>
          <w:kern w:val="10"/>
          <w:sz w:val="32"/>
        </w:rPr>
        <w:t>在万步网建立公司活动专区和个人独立空间，为员工提供健康知识普及和交流平台。</w:t>
      </w:r>
    </w:p>
    <w:p w:rsidR="001E0095" w:rsidRDefault="001E0095" w:rsidP="001E0095">
      <w:pPr>
        <w:spacing w:line="580" w:lineRule="exact"/>
        <w:textAlignment w:val="baseline"/>
        <w:rPr>
          <w:rFonts w:ascii="宋体" w:hAnsi="宋体"/>
          <w:color w:val="000000"/>
          <w:kern w:val="10"/>
          <w:sz w:val="32"/>
        </w:rPr>
      </w:pPr>
      <w:r>
        <w:rPr>
          <w:rFonts w:ascii="宋体" w:hAnsi="宋体" w:hint="eastAsia"/>
          <w:b/>
          <w:kern w:val="10"/>
          <w:sz w:val="32"/>
        </w:rPr>
        <w:t xml:space="preserve">    2.开展健康讲座，提升健康意识。</w:t>
      </w:r>
      <w:r>
        <w:rPr>
          <w:rFonts w:ascii="宋体" w:hAnsi="宋体" w:hint="eastAsia"/>
          <w:kern w:val="10"/>
          <w:sz w:val="32"/>
        </w:rPr>
        <w:t>邀请专家为员工举办专业的健康培训讲座，</w:t>
      </w:r>
      <w:r>
        <w:rPr>
          <w:rFonts w:ascii="宋体" w:hAnsi="宋体" w:hint="eastAsia"/>
          <w:color w:val="000000"/>
          <w:kern w:val="10"/>
          <w:sz w:val="32"/>
        </w:rPr>
        <w:t>对员工进行健步走技术指导，</w:t>
      </w:r>
      <w:r>
        <w:rPr>
          <w:rFonts w:ascii="宋体" w:hAnsi="宋体" w:hint="eastAsia"/>
          <w:kern w:val="10"/>
          <w:sz w:val="32"/>
        </w:rPr>
        <w:t>传播健康知识，从运动、营养、心理三方面，普及健步走必要性、健步走科学知识，提升总部员工健康意识。</w:t>
      </w:r>
    </w:p>
    <w:p w:rsidR="001E0095" w:rsidRDefault="001E0095" w:rsidP="001E0095">
      <w:pPr>
        <w:tabs>
          <w:tab w:val="left" w:pos="0"/>
        </w:tabs>
        <w:spacing w:line="580" w:lineRule="exact"/>
        <w:textAlignment w:val="baseline"/>
        <w:rPr>
          <w:rFonts w:ascii="宋体" w:hAnsi="宋体"/>
          <w:kern w:val="10"/>
          <w:sz w:val="32"/>
        </w:rPr>
      </w:pPr>
      <w:r>
        <w:rPr>
          <w:rFonts w:ascii="宋体" w:hAnsi="宋体" w:hint="eastAsia"/>
          <w:b/>
          <w:kern w:val="10"/>
          <w:sz w:val="32"/>
        </w:rPr>
        <w:t xml:space="preserve">    3.实时健康帮助，科学记录分析。</w:t>
      </w:r>
      <w:r>
        <w:rPr>
          <w:rFonts w:ascii="宋体" w:hAnsi="宋体" w:hint="eastAsia"/>
          <w:kern w:val="10"/>
          <w:sz w:val="32"/>
        </w:rPr>
        <w:t>①专业数据采集，</w:t>
      </w:r>
    </w:p>
    <w:p w:rsidR="001E0095" w:rsidRDefault="001E0095" w:rsidP="001E0095">
      <w:pPr>
        <w:tabs>
          <w:tab w:val="left" w:pos="0"/>
        </w:tabs>
        <w:spacing w:line="580" w:lineRule="exact"/>
        <w:textAlignment w:val="baseline"/>
        <w:rPr>
          <w:rFonts w:ascii="宋体" w:hAnsi="宋体"/>
          <w:kern w:val="10"/>
          <w:sz w:val="32"/>
        </w:rPr>
      </w:pPr>
      <w:r>
        <w:rPr>
          <w:rFonts w:ascii="宋体" w:hAnsi="宋体" w:hint="eastAsia"/>
          <w:kern w:val="10"/>
          <w:sz w:val="32"/>
        </w:rPr>
        <w:t>通过专业的运动跟踪仪使健走定量化；②专业数据分析，通过个人健走数据档案使效果可视化；③短信提醒，及时了解团队活动进展，积极投入团队竞赛。通过完善的健康督导体系，帮助员工建立良好的健走习惯，实现从“被迫走”，到“主动走”、“科学走”的自然过渡。</w:t>
      </w:r>
    </w:p>
    <w:p w:rsidR="001E0095" w:rsidRDefault="001E0095" w:rsidP="001E0095"/>
    <w:p w:rsidR="000B603D" w:rsidRPr="004337FC" w:rsidRDefault="001E0095" w:rsidP="004337FC">
      <w:pPr>
        <w:tabs>
          <w:tab w:val="left" w:pos="0"/>
        </w:tabs>
        <w:spacing w:line="580" w:lineRule="exact"/>
        <w:textAlignment w:val="baseline"/>
        <w:rPr>
          <w:rFonts w:ascii="宋体" w:hAnsi="宋体"/>
          <w:kern w:val="10"/>
          <w:sz w:val="32"/>
        </w:rPr>
      </w:pPr>
      <w:r>
        <w:rPr>
          <w:rFonts w:ascii="宋体" w:hAnsi="宋体" w:hint="eastAsia"/>
          <w:kern w:val="10"/>
          <w:sz w:val="32"/>
        </w:rPr>
        <w:t>中国石油大学（北京）工会</w:t>
      </w:r>
      <w:r w:rsidR="00A715D0">
        <w:rPr>
          <w:rFonts w:ascii="宋体" w:hAnsi="宋体" w:hint="eastAsia"/>
          <w:kern w:val="10"/>
          <w:sz w:val="32"/>
        </w:rPr>
        <w:t xml:space="preserve">         2015年3月20日</w:t>
      </w:r>
    </w:p>
    <w:sectPr w:rsidR="000B603D" w:rsidRPr="004337FC" w:rsidSect="000B6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94C" w:rsidRDefault="001E194C" w:rsidP="004337FC">
      <w:r>
        <w:separator/>
      </w:r>
    </w:p>
  </w:endnote>
  <w:endnote w:type="continuationSeparator" w:id="1">
    <w:p w:rsidR="001E194C" w:rsidRDefault="001E194C" w:rsidP="00433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94C" w:rsidRDefault="001E194C" w:rsidP="004337FC">
      <w:r>
        <w:separator/>
      </w:r>
    </w:p>
  </w:footnote>
  <w:footnote w:type="continuationSeparator" w:id="1">
    <w:p w:rsidR="001E194C" w:rsidRDefault="001E194C" w:rsidP="00433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E25"/>
    <w:multiLevelType w:val="multilevel"/>
    <w:tmpl w:val="02720E2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>
    <w:nsid w:val="3CEC64B5"/>
    <w:multiLevelType w:val="multilevel"/>
    <w:tmpl w:val="3CEC64B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095"/>
    <w:rsid w:val="000154B0"/>
    <w:rsid w:val="000A52A5"/>
    <w:rsid w:val="000B603D"/>
    <w:rsid w:val="001E0095"/>
    <w:rsid w:val="001E194C"/>
    <w:rsid w:val="00266451"/>
    <w:rsid w:val="00327A35"/>
    <w:rsid w:val="004337FC"/>
    <w:rsid w:val="00455527"/>
    <w:rsid w:val="00553E09"/>
    <w:rsid w:val="006A3CE0"/>
    <w:rsid w:val="00745B3F"/>
    <w:rsid w:val="00755230"/>
    <w:rsid w:val="007C7B0C"/>
    <w:rsid w:val="0082027C"/>
    <w:rsid w:val="00892F4A"/>
    <w:rsid w:val="008F3182"/>
    <w:rsid w:val="00900D5C"/>
    <w:rsid w:val="00906D28"/>
    <w:rsid w:val="009C3ECE"/>
    <w:rsid w:val="009C642E"/>
    <w:rsid w:val="009E3912"/>
    <w:rsid w:val="00A13502"/>
    <w:rsid w:val="00A715D0"/>
    <w:rsid w:val="00AB5F94"/>
    <w:rsid w:val="00AF0DF5"/>
    <w:rsid w:val="00B1761A"/>
    <w:rsid w:val="00B47DB5"/>
    <w:rsid w:val="00B96C3D"/>
    <w:rsid w:val="00BA78D3"/>
    <w:rsid w:val="00BE4753"/>
    <w:rsid w:val="00C06985"/>
    <w:rsid w:val="00C37B34"/>
    <w:rsid w:val="00C41B7B"/>
    <w:rsid w:val="00C43DC9"/>
    <w:rsid w:val="00CC1E86"/>
    <w:rsid w:val="00D1221E"/>
    <w:rsid w:val="00DE772D"/>
    <w:rsid w:val="00E14230"/>
    <w:rsid w:val="00F23B10"/>
    <w:rsid w:val="00F7400A"/>
    <w:rsid w:val="00F9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00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rsid w:val="001E0095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2">
    <w:name w:val="列出段落2"/>
    <w:basedOn w:val="a"/>
    <w:uiPriority w:val="34"/>
    <w:qFormat/>
    <w:rsid w:val="001E0095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E009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0095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337FC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33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337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4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4866">
              <w:marLeft w:val="76"/>
              <w:marRight w:val="76"/>
              <w:marTop w:val="76"/>
              <w:marBottom w:val="76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  <w:divsChild>
                <w:div w:id="9410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1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wanbu.com.c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yezi</cp:lastModifiedBy>
  <cp:revision>3</cp:revision>
  <dcterms:created xsi:type="dcterms:W3CDTF">2015-03-23T00:31:00Z</dcterms:created>
  <dcterms:modified xsi:type="dcterms:W3CDTF">2015-03-23T00:59:00Z</dcterms:modified>
</cp:coreProperties>
</file>