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center"/>
        <w:rPr>
          <w:rFonts w:hint="eastAsia" w:eastAsia="黑体"/>
          <w:bCs/>
          <w:sz w:val="32"/>
          <w:szCs w:val="32"/>
        </w:rPr>
      </w:pPr>
      <w:bookmarkStart w:id="0" w:name="_GoBack"/>
      <w:r>
        <w:rPr>
          <w:rFonts w:hint="eastAsia" w:eastAsia="黑体"/>
          <w:bCs/>
          <w:sz w:val="32"/>
          <w:szCs w:val="32"/>
        </w:rPr>
        <w:t>中国石油大学（北京）</w:t>
      </w:r>
      <w:r>
        <w:rPr>
          <w:rFonts w:hint="eastAsia" w:eastAsia="黑体"/>
          <w:bCs/>
          <w:sz w:val="32"/>
          <w:szCs w:val="32"/>
          <w:lang w:eastAsia="zh-CN"/>
        </w:rPr>
        <w:t>国内外访问学者</w:t>
      </w:r>
      <w:r>
        <w:rPr>
          <w:rFonts w:hint="eastAsia" w:eastAsia="黑体"/>
          <w:bCs/>
          <w:sz w:val="32"/>
          <w:szCs w:val="32"/>
        </w:rPr>
        <w:t>研修延期申请审批表</w:t>
      </w:r>
      <w:bookmarkEnd w:id="0"/>
    </w:p>
    <w:tbl>
      <w:tblPr>
        <w:tblStyle w:val="7"/>
        <w:tblW w:w="10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7"/>
        <w:gridCol w:w="1804"/>
        <w:gridCol w:w="1396"/>
        <w:gridCol w:w="2120"/>
        <w:gridCol w:w="1669"/>
        <w:gridCol w:w="2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207"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r>
              <w:rPr>
                <w:rFonts w:hint="eastAsia" w:asciiTheme="minorEastAsia" w:hAnsiTheme="minorEastAsia" w:eastAsiaTheme="minorEastAsia" w:cstheme="minorEastAsia"/>
                <w:b w:val="0"/>
                <w:i w:val="0"/>
                <w:color w:val="000000" w:themeColor="text1"/>
                <w:spacing w:val="0"/>
                <w:kern w:val="0"/>
                <w:sz w:val="24"/>
                <w:szCs w:val="24"/>
                <w:u w:val="none"/>
                <w:lang w:val="en-US" w:eastAsia="zh-CN" w:bidi="ar"/>
                <w14:textFill>
                  <w14:solidFill>
                    <w14:schemeClr w14:val="tx1"/>
                  </w14:solidFill>
                </w14:textFill>
              </w:rPr>
              <w:t>姓名</w:t>
            </w:r>
          </w:p>
        </w:tc>
        <w:tc>
          <w:tcPr>
            <w:tcW w:w="1804"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p>
        </w:tc>
        <w:tc>
          <w:tcPr>
            <w:tcW w:w="1396"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r>
              <w:rPr>
                <w:rFonts w:hint="eastAsia" w:asciiTheme="minorEastAsia" w:hAnsiTheme="minorEastAsia" w:eastAsiaTheme="minorEastAsia" w:cstheme="minorEastAsia"/>
                <w:b w:val="0"/>
                <w:i w:val="0"/>
                <w:color w:val="000000" w:themeColor="text1"/>
                <w:spacing w:val="0"/>
                <w:kern w:val="0"/>
                <w:sz w:val="24"/>
                <w:szCs w:val="24"/>
                <w:u w:val="none"/>
                <w:lang w:val="en-US" w:eastAsia="zh-CN" w:bidi="ar"/>
                <w14:textFill>
                  <w14:solidFill>
                    <w14:schemeClr w14:val="tx1"/>
                  </w14:solidFill>
                </w14:textFill>
              </w:rPr>
              <w:t>所在单位</w:t>
            </w:r>
          </w:p>
        </w:tc>
        <w:tc>
          <w:tcPr>
            <w:tcW w:w="2120"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p>
        </w:tc>
        <w:tc>
          <w:tcPr>
            <w:tcW w:w="1669"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b w:val="0"/>
                <w:i w:val="0"/>
                <w:color w:val="000000" w:themeColor="text1"/>
                <w:spacing w:val="0"/>
                <w:kern w:val="0"/>
                <w:sz w:val="24"/>
                <w:szCs w:val="24"/>
                <w:u w:val="none"/>
                <w:lang w:val="en-US" w:eastAsia="zh-CN" w:bidi="ar"/>
                <w14:textFill>
                  <w14:solidFill>
                    <w14:schemeClr w14:val="tx1"/>
                  </w14:solidFill>
                </w14:textFill>
              </w:rPr>
              <w:t>联系电话</w:t>
            </w:r>
          </w:p>
        </w:tc>
        <w:tc>
          <w:tcPr>
            <w:tcW w:w="2011"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7"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b w:val="0"/>
                <w:i w:val="0"/>
                <w:color w:val="000000" w:themeColor="text1"/>
                <w:spacing w:val="0"/>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b w:val="0"/>
                <w:i w:val="0"/>
                <w:color w:val="000000" w:themeColor="text1"/>
                <w:spacing w:val="0"/>
                <w:kern w:val="0"/>
                <w:sz w:val="24"/>
                <w:szCs w:val="24"/>
                <w:u w:val="none"/>
                <w:lang w:val="en-US" w:eastAsia="zh-CN" w:bidi="ar"/>
                <w14:textFill>
                  <w14:solidFill>
                    <w14:schemeClr w14:val="tx1"/>
                  </w14:solidFill>
                </w14:textFill>
              </w:rPr>
              <w:t>工号</w:t>
            </w:r>
          </w:p>
        </w:tc>
        <w:tc>
          <w:tcPr>
            <w:tcW w:w="1804"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b w:val="0"/>
                <w:i w:val="0"/>
                <w:color w:val="000000" w:themeColor="text1"/>
                <w:spacing w:val="0"/>
                <w:kern w:val="0"/>
                <w:sz w:val="24"/>
                <w:szCs w:val="24"/>
                <w:u w:val="none"/>
                <w:lang w:val="en-US" w:eastAsia="zh-CN" w:bidi="ar"/>
                <w14:textFill>
                  <w14:solidFill>
                    <w14:schemeClr w14:val="tx1"/>
                  </w14:solidFill>
                </w14:textFill>
              </w:rPr>
            </w:pPr>
          </w:p>
        </w:tc>
        <w:tc>
          <w:tcPr>
            <w:tcW w:w="1396"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r>
              <w:rPr>
                <w:rFonts w:hint="eastAsia" w:asciiTheme="minorEastAsia" w:hAnsiTheme="minorEastAsia" w:eastAsiaTheme="minorEastAsia" w:cstheme="minorEastAsia"/>
                <w:b w:val="0"/>
                <w:i w:val="0"/>
                <w:color w:val="000000" w:themeColor="text1"/>
                <w:spacing w:val="0"/>
                <w:kern w:val="0"/>
                <w:sz w:val="24"/>
                <w:szCs w:val="24"/>
                <w:u w:val="none"/>
                <w:lang w:val="en-US" w:eastAsia="zh-CN" w:bidi="ar"/>
                <w14:textFill>
                  <w14:solidFill>
                    <w14:schemeClr w14:val="tx1"/>
                  </w14:solidFill>
                </w14:textFill>
              </w:rPr>
              <w:t>出生年月</w:t>
            </w:r>
          </w:p>
        </w:tc>
        <w:tc>
          <w:tcPr>
            <w:tcW w:w="2120"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p>
        </w:tc>
        <w:tc>
          <w:tcPr>
            <w:tcW w:w="1669"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b w:val="0"/>
                <w:i w:val="0"/>
                <w:color w:val="000000" w:themeColor="text1"/>
                <w:spacing w:val="0"/>
                <w:kern w:val="0"/>
                <w:sz w:val="24"/>
                <w:szCs w:val="24"/>
                <w:u w:val="none"/>
                <w:lang w:val="en-US" w:eastAsia="zh-CN" w:bidi="ar"/>
                <w14:textFill>
                  <w14:solidFill>
                    <w14:schemeClr w14:val="tx1"/>
                  </w14:solidFill>
                </w14:textFill>
              </w:rPr>
              <w:t>政治面貌</w:t>
            </w:r>
          </w:p>
        </w:tc>
        <w:tc>
          <w:tcPr>
            <w:tcW w:w="2011" w:type="dxa"/>
            <w:vAlign w:val="center"/>
          </w:tcPr>
          <w:p>
            <w:pPr>
              <w:keepNext w:val="0"/>
              <w:keepLines w:val="0"/>
              <w:pageBreakBefore w:val="0"/>
              <w:kinsoku/>
              <w:wordWrap/>
              <w:overflowPunct/>
              <w:topLinePunct w:val="0"/>
              <w:autoSpaceDE/>
              <w:autoSpaceDN/>
              <w:bidi w:val="0"/>
              <w:adjustRightInd/>
              <w:snapToGrid w:val="0"/>
              <w:spacing w:line="240" w:lineRule="auto"/>
              <w:jc w:val="left"/>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7"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r>
              <w:rPr>
                <w:rFonts w:hint="eastAsia" w:asciiTheme="minorEastAsia" w:hAnsiTheme="minorEastAsia" w:eastAsiaTheme="minorEastAsia" w:cstheme="minorEastAsia"/>
                <w:b w:val="0"/>
                <w:i w:val="0"/>
                <w:color w:val="000000" w:themeColor="text1"/>
                <w:spacing w:val="0"/>
                <w:kern w:val="0"/>
                <w:sz w:val="24"/>
                <w:szCs w:val="24"/>
                <w:u w:val="none"/>
                <w:lang w:val="en-US" w:eastAsia="zh-CN" w:bidi="ar"/>
                <w14:textFill>
                  <w14:solidFill>
                    <w14:schemeClr w14:val="tx1"/>
                  </w14:solidFill>
                </w14:textFill>
              </w:rPr>
              <w:t>职称</w:t>
            </w:r>
          </w:p>
        </w:tc>
        <w:tc>
          <w:tcPr>
            <w:tcW w:w="1804"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p>
        </w:tc>
        <w:tc>
          <w:tcPr>
            <w:tcW w:w="1396"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r>
              <w:rPr>
                <w:rFonts w:hint="eastAsia" w:asciiTheme="minorEastAsia" w:hAnsiTheme="minorEastAsia" w:eastAsiaTheme="minorEastAsia" w:cstheme="minorEastAsia"/>
                <w:b w:val="0"/>
                <w:i w:val="0"/>
                <w:color w:val="000000" w:themeColor="text1"/>
                <w:spacing w:val="0"/>
                <w:kern w:val="0"/>
                <w:sz w:val="24"/>
                <w:szCs w:val="24"/>
                <w:u w:val="none"/>
                <w:lang w:val="en-US" w:eastAsia="zh-CN" w:bidi="ar"/>
                <w14:textFill>
                  <w14:solidFill>
                    <w14:schemeClr w14:val="tx1"/>
                  </w14:solidFill>
                </w14:textFill>
              </w:rPr>
              <w:t>现聘岗位</w:t>
            </w:r>
          </w:p>
        </w:tc>
        <w:tc>
          <w:tcPr>
            <w:tcW w:w="2120"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p>
        </w:tc>
        <w:tc>
          <w:tcPr>
            <w:tcW w:w="1669"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r>
              <w:rPr>
                <w:rFonts w:hint="eastAsia" w:asciiTheme="minorEastAsia" w:hAnsiTheme="minorEastAsia" w:eastAsiaTheme="minorEastAsia" w:cstheme="minorEastAsia"/>
                <w:b w:val="0"/>
                <w:i w:val="0"/>
                <w:color w:val="000000" w:themeColor="text1"/>
                <w:spacing w:val="0"/>
                <w:kern w:val="0"/>
                <w:sz w:val="24"/>
                <w:szCs w:val="24"/>
                <w:u w:val="none"/>
                <w:lang w:val="en-US" w:eastAsia="zh-CN" w:bidi="ar"/>
                <w14:textFill>
                  <w14:solidFill>
                    <w14:schemeClr w14:val="tx1"/>
                  </w14:solidFill>
                </w14:textFill>
              </w:rPr>
              <w:t>岗位级别</w:t>
            </w:r>
          </w:p>
        </w:tc>
        <w:tc>
          <w:tcPr>
            <w:tcW w:w="2011"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7"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r>
              <w:rPr>
                <w:rFonts w:hint="eastAsia" w:asciiTheme="minorEastAsia" w:hAnsiTheme="minorEastAsia" w:eastAsiaTheme="minorEastAsia" w:cstheme="minorEastAsia"/>
                <w:color w:val="000000" w:themeColor="text1"/>
                <w:sz w:val="24"/>
                <w:szCs w:val="24"/>
                <w:vertAlign w:val="baseline"/>
                <w:lang w:eastAsia="zh-CN"/>
                <w14:textFill>
                  <w14:solidFill>
                    <w14:schemeClr w14:val="tx1"/>
                  </w14:solidFill>
                </w14:textFill>
              </w:rPr>
              <w:t>访问</w:t>
            </w:r>
            <w:r>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t>单位</w:t>
            </w:r>
          </w:p>
        </w:tc>
        <w:tc>
          <w:tcPr>
            <w:tcW w:w="3200" w:type="dxa"/>
            <w:gridSpan w:val="2"/>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p>
        </w:tc>
        <w:tc>
          <w:tcPr>
            <w:tcW w:w="2120"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sz w:val="24"/>
                <w:szCs w:val="24"/>
                <w:vertAlign w:val="baseli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vertAlign w:val="baseline"/>
                <w:lang w:eastAsia="zh-CN"/>
                <w14:textFill>
                  <w14:solidFill>
                    <w14:schemeClr w14:val="tx1"/>
                  </w14:solidFill>
                </w14:textFill>
              </w:rPr>
              <w:t>访问学科</w:t>
            </w:r>
          </w:p>
        </w:tc>
        <w:tc>
          <w:tcPr>
            <w:tcW w:w="3680" w:type="dxa"/>
            <w:gridSpan w:val="2"/>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207" w:type="dxa"/>
            <w:vMerge w:val="restart"/>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b w:val="0"/>
                <w:i w:val="0"/>
                <w:color w:val="000000" w:themeColor="text1"/>
                <w:spacing w:val="0"/>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原定时间</w:t>
            </w:r>
          </w:p>
        </w:tc>
        <w:tc>
          <w:tcPr>
            <w:tcW w:w="3200" w:type="dxa"/>
            <w:gridSpan w:val="2"/>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default" w:asciiTheme="minorEastAsia" w:hAnsiTheme="minorEastAsia" w:eastAsiaTheme="minorEastAsia" w:cstheme="minorEastAsia"/>
                <w:b w:val="0"/>
                <w:i w:val="0"/>
                <w:color w:val="000000" w:themeColor="text1"/>
                <w:spacing w:val="0"/>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自</w:t>
            </w:r>
            <w:r>
              <w:rPr>
                <w:rFonts w:hint="eastAsia" w:asciiTheme="minorEastAsia" w:hAnsiTheme="minorEastAsia" w:eastAsiaTheme="minorEastAsia" w:cstheme="minorEastAsia"/>
                <w:color w:val="000000" w:themeColor="text1"/>
                <w:kern w:val="2"/>
                <w:sz w:val="24"/>
                <w:szCs w:val="24"/>
                <w:u w:val="single"/>
                <w:vertAlign w:val="baseline"/>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年</w:t>
            </w:r>
            <w:r>
              <w:rPr>
                <w:rFonts w:hint="eastAsia" w:asciiTheme="minorEastAsia" w:hAnsiTheme="minorEastAsia" w:eastAsiaTheme="minorEastAsia" w:cstheme="minorEastAsia"/>
                <w:color w:val="000000" w:themeColor="text1"/>
                <w:kern w:val="2"/>
                <w:sz w:val="24"/>
                <w:szCs w:val="24"/>
                <w:u w:val="single"/>
                <w:vertAlign w:val="baseline"/>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月</w:t>
            </w:r>
            <w:r>
              <w:rPr>
                <w:rFonts w:hint="eastAsia" w:asciiTheme="minorEastAsia" w:hAnsiTheme="minorEastAsia" w:eastAsiaTheme="minorEastAsia" w:cstheme="minorEastAsia"/>
                <w:color w:val="000000" w:themeColor="text1"/>
                <w:kern w:val="2"/>
                <w:sz w:val="24"/>
                <w:szCs w:val="24"/>
                <w:u w:val="single"/>
                <w:vertAlign w:val="baseline"/>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日</w:t>
            </w:r>
          </w:p>
        </w:tc>
        <w:tc>
          <w:tcPr>
            <w:tcW w:w="2120" w:type="dxa"/>
            <w:vMerge w:val="restart"/>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申请延长时间</w:t>
            </w:r>
          </w:p>
        </w:tc>
        <w:tc>
          <w:tcPr>
            <w:tcW w:w="3680" w:type="dxa"/>
            <w:gridSpan w:val="2"/>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default"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自</w:t>
            </w:r>
            <w:r>
              <w:rPr>
                <w:rFonts w:hint="eastAsia" w:asciiTheme="minorEastAsia" w:hAnsiTheme="minorEastAsia" w:eastAsiaTheme="minorEastAsia" w:cstheme="minorEastAsia"/>
                <w:color w:val="000000" w:themeColor="text1"/>
                <w:kern w:val="2"/>
                <w:sz w:val="24"/>
                <w:szCs w:val="24"/>
                <w:u w:val="single"/>
                <w:vertAlign w:val="baseline"/>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年</w:t>
            </w:r>
            <w:r>
              <w:rPr>
                <w:rFonts w:hint="eastAsia" w:asciiTheme="minorEastAsia" w:hAnsiTheme="minorEastAsia" w:eastAsiaTheme="minorEastAsia" w:cstheme="minorEastAsia"/>
                <w:color w:val="000000" w:themeColor="text1"/>
                <w:kern w:val="2"/>
                <w:sz w:val="24"/>
                <w:szCs w:val="24"/>
                <w:u w:val="single"/>
                <w:vertAlign w:val="baseline"/>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月</w:t>
            </w:r>
            <w:r>
              <w:rPr>
                <w:rFonts w:hint="eastAsia" w:asciiTheme="minorEastAsia" w:hAnsiTheme="minorEastAsia" w:eastAsiaTheme="minorEastAsia" w:cstheme="minorEastAsia"/>
                <w:color w:val="000000" w:themeColor="text1"/>
                <w:kern w:val="2"/>
                <w:sz w:val="24"/>
                <w:szCs w:val="24"/>
                <w:u w:val="single"/>
                <w:vertAlign w:val="baseline"/>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207" w:type="dxa"/>
            <w:vMerge w:val="continue"/>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b w:val="0"/>
                <w:i w:val="0"/>
                <w:color w:val="000000" w:themeColor="text1"/>
                <w:spacing w:val="0"/>
                <w:kern w:val="0"/>
                <w:sz w:val="24"/>
                <w:szCs w:val="24"/>
                <w:u w:val="none"/>
                <w:lang w:val="en-US" w:eastAsia="zh-CN" w:bidi="ar"/>
                <w14:textFill>
                  <w14:solidFill>
                    <w14:schemeClr w14:val="tx1"/>
                  </w14:solidFill>
                </w14:textFill>
              </w:rPr>
            </w:pPr>
          </w:p>
        </w:tc>
        <w:tc>
          <w:tcPr>
            <w:tcW w:w="3200" w:type="dxa"/>
            <w:gridSpan w:val="2"/>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b w:val="0"/>
                <w:i w:val="0"/>
                <w:color w:val="000000" w:themeColor="text1"/>
                <w:spacing w:val="0"/>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至</w:t>
            </w:r>
            <w:r>
              <w:rPr>
                <w:rFonts w:hint="eastAsia" w:asciiTheme="minorEastAsia" w:hAnsiTheme="minorEastAsia" w:eastAsiaTheme="minorEastAsia" w:cstheme="minorEastAsia"/>
                <w:color w:val="000000" w:themeColor="text1"/>
                <w:kern w:val="2"/>
                <w:sz w:val="24"/>
                <w:szCs w:val="24"/>
                <w:u w:val="single"/>
                <w:vertAlign w:val="baseline"/>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年</w:t>
            </w:r>
            <w:r>
              <w:rPr>
                <w:rFonts w:hint="eastAsia" w:asciiTheme="minorEastAsia" w:hAnsiTheme="minorEastAsia" w:eastAsiaTheme="minorEastAsia" w:cstheme="minorEastAsia"/>
                <w:color w:val="000000" w:themeColor="text1"/>
                <w:kern w:val="2"/>
                <w:sz w:val="24"/>
                <w:szCs w:val="24"/>
                <w:u w:val="single"/>
                <w:vertAlign w:val="baseline"/>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月</w:t>
            </w:r>
            <w:r>
              <w:rPr>
                <w:rFonts w:hint="eastAsia" w:asciiTheme="minorEastAsia" w:hAnsiTheme="minorEastAsia" w:eastAsiaTheme="minorEastAsia" w:cstheme="minorEastAsia"/>
                <w:color w:val="000000" w:themeColor="text1"/>
                <w:kern w:val="2"/>
                <w:sz w:val="24"/>
                <w:szCs w:val="24"/>
                <w:u w:val="single"/>
                <w:vertAlign w:val="baseline"/>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日</w:t>
            </w:r>
          </w:p>
        </w:tc>
        <w:tc>
          <w:tcPr>
            <w:tcW w:w="2120" w:type="dxa"/>
            <w:vMerge w:val="continue"/>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sz w:val="24"/>
                <w:szCs w:val="24"/>
                <w:vertAlign w:val="baseline"/>
                <w14:textFill>
                  <w14:solidFill>
                    <w14:schemeClr w14:val="tx1"/>
                  </w14:solidFill>
                </w14:textFill>
              </w:rPr>
            </w:pPr>
          </w:p>
        </w:tc>
        <w:tc>
          <w:tcPr>
            <w:tcW w:w="3680" w:type="dxa"/>
            <w:gridSpan w:val="2"/>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default"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至</w:t>
            </w:r>
            <w:r>
              <w:rPr>
                <w:rFonts w:hint="eastAsia" w:asciiTheme="minorEastAsia" w:hAnsiTheme="minorEastAsia" w:eastAsiaTheme="minorEastAsia" w:cstheme="minorEastAsia"/>
                <w:color w:val="000000" w:themeColor="text1"/>
                <w:kern w:val="2"/>
                <w:sz w:val="24"/>
                <w:szCs w:val="24"/>
                <w:u w:val="single"/>
                <w:vertAlign w:val="baseline"/>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年</w:t>
            </w:r>
            <w:r>
              <w:rPr>
                <w:rFonts w:hint="eastAsia" w:asciiTheme="minorEastAsia" w:hAnsiTheme="minorEastAsia" w:eastAsiaTheme="minorEastAsia" w:cstheme="minorEastAsia"/>
                <w:color w:val="000000" w:themeColor="text1"/>
                <w:kern w:val="2"/>
                <w:sz w:val="24"/>
                <w:szCs w:val="24"/>
                <w:u w:val="single"/>
                <w:vertAlign w:val="baseline"/>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月</w:t>
            </w:r>
            <w:r>
              <w:rPr>
                <w:rFonts w:hint="eastAsia" w:asciiTheme="minorEastAsia" w:hAnsiTheme="minorEastAsia" w:eastAsiaTheme="minorEastAsia" w:cstheme="minorEastAsia"/>
                <w:color w:val="000000" w:themeColor="text1"/>
                <w:kern w:val="2"/>
                <w:sz w:val="24"/>
                <w:szCs w:val="24"/>
                <w:u w:val="single"/>
                <w:vertAlign w:val="baseline"/>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2" w:hRule="atLeast"/>
          <w:jc w:val="center"/>
        </w:trPr>
        <w:tc>
          <w:tcPr>
            <w:tcW w:w="1207"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访问期间取得的成果</w:t>
            </w:r>
          </w:p>
        </w:tc>
        <w:tc>
          <w:tcPr>
            <w:tcW w:w="9000" w:type="dxa"/>
            <w:gridSpan w:val="5"/>
            <w:vAlign w:val="top"/>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4" w:hRule="atLeast"/>
          <w:jc w:val="center"/>
        </w:trPr>
        <w:tc>
          <w:tcPr>
            <w:tcW w:w="1207"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延期理由</w:t>
            </w:r>
          </w:p>
        </w:tc>
        <w:tc>
          <w:tcPr>
            <w:tcW w:w="9000" w:type="dxa"/>
            <w:gridSpan w:val="5"/>
            <w:vAlign w:val="top"/>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3" w:hRule="atLeast"/>
          <w:jc w:val="center"/>
        </w:trPr>
        <w:tc>
          <w:tcPr>
            <w:tcW w:w="1207"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延期目标及详细计划</w:t>
            </w:r>
          </w:p>
        </w:tc>
        <w:tc>
          <w:tcPr>
            <w:tcW w:w="9000" w:type="dxa"/>
            <w:gridSpan w:val="5"/>
            <w:vAlign w:val="top"/>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default"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default"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default"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default"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default"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default"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7" w:hRule="atLeast"/>
          <w:jc w:val="center"/>
        </w:trPr>
        <w:tc>
          <w:tcPr>
            <w:tcW w:w="1207"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个人承诺</w:t>
            </w:r>
          </w:p>
        </w:tc>
        <w:tc>
          <w:tcPr>
            <w:tcW w:w="9000" w:type="dxa"/>
            <w:gridSpan w:val="5"/>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val="0"/>
              <w:snapToGrid w:val="0"/>
              <w:spacing w:before="0" w:beforeAutospacing="0" w:after="0" w:afterAutospacing="0" w:line="240" w:lineRule="auto"/>
              <w:ind w:firstLine="480" w:firstLineChars="200"/>
              <w:jc w:val="left"/>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本人知悉《国内外访问学者选派管理规定》（中石大京人〔2020〕44号），文件关于延期的相关规定，延期期间基本工资、各项补贴及绩效工资停发；养老保险、职业年金的个人和单位缴纳部分由本人承担，在办理延期手续时，提前预交给学校。</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val="0"/>
              <w:snapToGrid w:val="0"/>
              <w:spacing w:before="0" w:beforeAutospacing="0" w:after="0" w:afterAutospacing="0" w:line="240" w:lineRule="auto"/>
              <w:ind w:firstLine="480" w:firstLineChars="200"/>
              <w:jc w:val="left"/>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委托</w:t>
            </w:r>
            <w:r>
              <w:rPr>
                <w:rFonts w:hint="eastAsia" w:asciiTheme="minorEastAsia" w:hAnsiTheme="minorEastAsia" w:eastAsiaTheme="minorEastAsia" w:cstheme="minorEastAsia"/>
                <w:color w:val="000000" w:themeColor="text1"/>
                <w:kern w:val="2"/>
                <w:sz w:val="24"/>
                <w:szCs w:val="24"/>
                <w:u w:val="single"/>
                <w:vertAlign w:val="baseline"/>
                <w:lang w:val="en-US" w:eastAsia="zh-CN" w:bidi="ar-SA"/>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为国内代办人，办理申请研修延期手续，承诺延期结束按时回校工作，若逾期未归，同意按学校有关规定处理，一切责任由本人承担。</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 xml:space="preserve">                      </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left"/>
              <w:textAlignment w:val="auto"/>
              <w:rPr>
                <w:rFonts w:hint="default"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申请人：          国内代办人：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0" w:hRule="atLeast"/>
          <w:jc w:val="center"/>
        </w:trPr>
        <w:tc>
          <w:tcPr>
            <w:tcW w:w="1207"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所在单位审核</w:t>
            </w:r>
          </w:p>
        </w:tc>
        <w:tc>
          <w:tcPr>
            <w:tcW w:w="9000" w:type="dxa"/>
            <w:gridSpan w:val="5"/>
            <w:vAlign w:val="top"/>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对申请访问期间取得的成果及进行访问进度严格把关，结合延期理由、延期目标及详细计划做出审核意见。</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default"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院长（单位公章）：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4" w:hRule="atLeast"/>
          <w:jc w:val="center"/>
        </w:trPr>
        <w:tc>
          <w:tcPr>
            <w:tcW w:w="1207" w:type="dxa"/>
            <w:vAlign w:val="center"/>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人事处</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意见</w:t>
            </w:r>
          </w:p>
        </w:tc>
        <w:tc>
          <w:tcPr>
            <w:tcW w:w="9000" w:type="dxa"/>
            <w:gridSpan w:val="5"/>
            <w:vAlign w:val="top"/>
          </w:tcPr>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default"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负责人（公章）：          日期：</w:t>
            </w:r>
          </w:p>
        </w:tc>
      </w:tr>
    </w:tbl>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240" w:lineRule="auto"/>
        <w:jc w:val="both"/>
        <w:textAlignment w:val="auto"/>
        <w:rPr>
          <w:rFonts w:hint="default"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申请延期，需</w:t>
      </w:r>
      <w:r>
        <w:rPr>
          <w:rFonts w:hint="default"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同时附访问单位关于延期的函件说明</w:t>
      </w:r>
      <w:r>
        <w:rPr>
          <w:rFonts w:hint="eastAsia" w:asciiTheme="minorEastAsia" w:hAnsiTheme="minorEastAsia" w:eastAsiaTheme="minorEastAsia" w:cstheme="minorEastAsia"/>
          <w:color w:val="000000" w:themeColor="text1"/>
          <w:kern w:val="2"/>
          <w:sz w:val="24"/>
          <w:szCs w:val="24"/>
          <w:vertAlign w:val="baseline"/>
          <w:lang w:val="en-US" w:eastAsia="zh-CN" w:bidi="ar-SA"/>
          <w14:textFill>
            <w14:solidFill>
              <w14:schemeClr w14:val="tx1"/>
            </w14:solidFill>
          </w14:textFill>
        </w:rPr>
        <w:t>（含中文翻译件）；国家留学基金委选派的国家公派访问学者除履行上述条款中相关程序外，还需根据国家留学基金委的规定，向国家留学基金委提出申请并获得批准，方可生效。</w:t>
      </w:r>
    </w:p>
    <w:p>
      <w:pPr>
        <w:pStyle w:val="2"/>
        <w:spacing w:before="312" w:beforeLines="100"/>
        <w:ind w:left="-420" w:leftChars="-200" w:firstLine="361" w:firstLineChars="150"/>
        <w:jc w:val="left"/>
        <w:rPr>
          <w:rFonts w:ascii="楷体" w:hAnsi="楷体" w:eastAsia="楷体"/>
          <w:b/>
          <w:sz w:val="24"/>
          <w:u w:val="single"/>
        </w:rPr>
      </w:pPr>
    </w:p>
    <w:sectPr>
      <w:pgSz w:w="11906" w:h="16838"/>
      <w:pgMar w:top="1134" w:right="1080" w:bottom="1134"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2YTA5MzEyOTFlNDJhZmEzODQ1M2RjZWQ1YzUxZTYifQ=="/>
  </w:docVars>
  <w:rsids>
    <w:rsidRoot w:val="001726B7"/>
    <w:rsid w:val="00046EB6"/>
    <w:rsid w:val="00082CDF"/>
    <w:rsid w:val="000F1D4A"/>
    <w:rsid w:val="00112101"/>
    <w:rsid w:val="001726B7"/>
    <w:rsid w:val="00175B34"/>
    <w:rsid w:val="00184787"/>
    <w:rsid w:val="001A0954"/>
    <w:rsid w:val="001D1D4D"/>
    <w:rsid w:val="001D21A4"/>
    <w:rsid w:val="002214E6"/>
    <w:rsid w:val="00226BDE"/>
    <w:rsid w:val="002C08B9"/>
    <w:rsid w:val="002D2AF9"/>
    <w:rsid w:val="002D381E"/>
    <w:rsid w:val="003123DE"/>
    <w:rsid w:val="00324966"/>
    <w:rsid w:val="003418A8"/>
    <w:rsid w:val="00365F70"/>
    <w:rsid w:val="003D71D6"/>
    <w:rsid w:val="003F60D5"/>
    <w:rsid w:val="004139CB"/>
    <w:rsid w:val="004B453A"/>
    <w:rsid w:val="004E166A"/>
    <w:rsid w:val="005239FE"/>
    <w:rsid w:val="00525CA7"/>
    <w:rsid w:val="00534156"/>
    <w:rsid w:val="00555845"/>
    <w:rsid w:val="00563117"/>
    <w:rsid w:val="00582AC6"/>
    <w:rsid w:val="005B1C52"/>
    <w:rsid w:val="005C0A07"/>
    <w:rsid w:val="005C65CA"/>
    <w:rsid w:val="005E02F2"/>
    <w:rsid w:val="00600975"/>
    <w:rsid w:val="00650E3A"/>
    <w:rsid w:val="0066050C"/>
    <w:rsid w:val="00661602"/>
    <w:rsid w:val="006657E4"/>
    <w:rsid w:val="00670413"/>
    <w:rsid w:val="006705DA"/>
    <w:rsid w:val="006B46C2"/>
    <w:rsid w:val="006C2B7F"/>
    <w:rsid w:val="006F3872"/>
    <w:rsid w:val="00754F95"/>
    <w:rsid w:val="007A7841"/>
    <w:rsid w:val="00861733"/>
    <w:rsid w:val="008644FB"/>
    <w:rsid w:val="00866E94"/>
    <w:rsid w:val="008F0654"/>
    <w:rsid w:val="008F5306"/>
    <w:rsid w:val="00934125"/>
    <w:rsid w:val="00942932"/>
    <w:rsid w:val="009618D9"/>
    <w:rsid w:val="009726F7"/>
    <w:rsid w:val="009768DD"/>
    <w:rsid w:val="009A4970"/>
    <w:rsid w:val="009D7707"/>
    <w:rsid w:val="00A3620C"/>
    <w:rsid w:val="00AF19F5"/>
    <w:rsid w:val="00B30D9F"/>
    <w:rsid w:val="00B86B7E"/>
    <w:rsid w:val="00B90268"/>
    <w:rsid w:val="00BB55CC"/>
    <w:rsid w:val="00BC65E0"/>
    <w:rsid w:val="00BD3E75"/>
    <w:rsid w:val="00BE2968"/>
    <w:rsid w:val="00C06022"/>
    <w:rsid w:val="00C56F11"/>
    <w:rsid w:val="00C64D6E"/>
    <w:rsid w:val="00C773FD"/>
    <w:rsid w:val="00C77FE9"/>
    <w:rsid w:val="00CC08A3"/>
    <w:rsid w:val="00CC37E6"/>
    <w:rsid w:val="00CC545F"/>
    <w:rsid w:val="00CC6236"/>
    <w:rsid w:val="00CE2699"/>
    <w:rsid w:val="00D02128"/>
    <w:rsid w:val="00D43588"/>
    <w:rsid w:val="00D44DE5"/>
    <w:rsid w:val="00D937A4"/>
    <w:rsid w:val="00DC6586"/>
    <w:rsid w:val="00DD19F0"/>
    <w:rsid w:val="00E1241C"/>
    <w:rsid w:val="00E30118"/>
    <w:rsid w:val="00E65EA8"/>
    <w:rsid w:val="00E7576B"/>
    <w:rsid w:val="00EA2B1C"/>
    <w:rsid w:val="00EB0C3D"/>
    <w:rsid w:val="00EC25D7"/>
    <w:rsid w:val="00ED37D2"/>
    <w:rsid w:val="00F51748"/>
    <w:rsid w:val="00F76A6C"/>
    <w:rsid w:val="00FA3A39"/>
    <w:rsid w:val="00FD2D3B"/>
    <w:rsid w:val="00FD36EB"/>
    <w:rsid w:val="00FE4677"/>
    <w:rsid w:val="00FE5939"/>
    <w:rsid w:val="00FF6E14"/>
    <w:rsid w:val="04A606C4"/>
    <w:rsid w:val="07F0780D"/>
    <w:rsid w:val="09C8134F"/>
    <w:rsid w:val="0AF42FBB"/>
    <w:rsid w:val="19B60F32"/>
    <w:rsid w:val="2037509C"/>
    <w:rsid w:val="25473588"/>
    <w:rsid w:val="312A0177"/>
    <w:rsid w:val="40B2332E"/>
    <w:rsid w:val="5EA90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420" w:firstLineChars="200"/>
    </w:pPr>
  </w:style>
  <w:style w:type="paragraph" w:styleId="3">
    <w:name w:val="Balloon Text"/>
    <w:basedOn w:val="1"/>
    <w:semiHidden/>
    <w:qFormat/>
    <w:uiPriority w:val="0"/>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Char"/>
    <w:basedOn w:val="8"/>
    <w:link w:val="5"/>
    <w:qFormat/>
    <w:uiPriority w:val="99"/>
    <w:rPr>
      <w:kern w:val="2"/>
      <w:sz w:val="18"/>
      <w:szCs w:val="18"/>
    </w:rPr>
  </w:style>
  <w:style w:type="character" w:customStyle="1" w:styleId="10">
    <w:name w:val="页脚 Char"/>
    <w:basedOn w:val="8"/>
    <w:link w:val="4"/>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湖南大學</Company>
  <Pages>1</Pages>
  <Words>93</Words>
  <Characters>532</Characters>
  <Lines>4</Lines>
  <Paragraphs>1</Paragraphs>
  <TotalTime>0</TotalTime>
  <ScaleCrop>false</ScaleCrop>
  <LinksUpToDate>false</LinksUpToDate>
  <CharactersWithSpaces>624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2012-03-22T12:50:00Z</dcterms:created>
  <dc:creator>张泽麟</dc:creator>
  <cp:lastModifiedBy>warmcurrent</cp:lastModifiedBy>
  <cp:lastPrinted>2013-10-08T01:22:00Z</cp:lastPrinted>
  <dcterms:modified xsi:type="dcterms:W3CDTF">2024-02-29T09:20:57Z</dcterms:modified>
  <dc:title>湖南大学聘请（兼职、客座）教授审批表</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9819DFAF2A12417C8192E48AAF5862E8_12</vt:lpwstr>
  </property>
</Properties>
</file>