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D85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360" w:lineRule="auto"/>
        <w:ind w:left="160" w:leftChars="0" w:right="0" w:rightChars="0"/>
        <w:jc w:val="center"/>
        <w:textAlignment w:val="auto"/>
        <w:outlineLvl w:val="1"/>
        <w:rPr>
          <w:rFonts w:hint="eastAsia" w:ascii="宋体" w:hAnsi="宋体" w:eastAsia="宋体" w:cs="宋体"/>
          <w:lang w:val="en-US" w:eastAsia="zh-CN"/>
        </w:rPr>
      </w:pPr>
      <w:bookmarkStart w:id="0" w:name="_Toc24073"/>
      <w:bookmarkStart w:id="1" w:name="_Toc22417"/>
      <w:r>
        <w:rPr>
          <w:rFonts w:hint="eastAsia" w:ascii="宋体" w:hAnsi="宋体" w:eastAsia="宋体" w:cs="宋体"/>
          <w:lang w:val="en-US" w:eastAsia="zh-CN"/>
        </w:rPr>
        <w:t>触控一体机使用说明</w:t>
      </w:r>
    </w:p>
    <w:p w14:paraId="2ABB432C">
      <w:pPr>
        <w:rPr>
          <w:rFonts w:hint="default"/>
          <w:lang w:val="en-US" w:eastAsia="zh-CN"/>
        </w:rPr>
      </w:pPr>
    </w:p>
    <w:p w14:paraId="72A5164D">
      <w:pPr>
        <w:bidi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触摸菜单</w:t>
      </w:r>
      <w:bookmarkEnd w:id="0"/>
      <w:bookmarkEnd w:id="1"/>
    </w:p>
    <w:p w14:paraId="377211F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60" w:right="214" w:firstLine="360"/>
        <w:jc w:val="both"/>
        <w:textAlignment w:val="auto"/>
        <w:rPr>
          <w:rFonts w:hint="eastAsia" w:ascii="宋体" w:hAnsi="宋体" w:eastAsia="宋体" w:cs="宋体"/>
          <w:spacing w:val="-5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轻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按</w:t>
      </w:r>
      <w:r>
        <w:rPr>
          <w:rFonts w:hint="eastAsia" w:ascii="宋体" w:hAnsi="宋体" w:eastAsia="宋体" w:cs="宋体"/>
          <w:sz w:val="24"/>
          <w:szCs w:val="24"/>
        </w:rPr>
        <w:t>设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备</w:t>
      </w:r>
      <w:r>
        <w:rPr>
          <w:rFonts w:hint="eastAsia" w:ascii="宋体" w:hAnsi="宋体" w:eastAsia="宋体" w:cs="宋体"/>
          <w:sz w:val="24"/>
          <w:szCs w:val="24"/>
        </w:rPr>
        <w:t>前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面</w:t>
      </w:r>
      <w:r>
        <w:rPr>
          <w:rFonts w:hint="eastAsia" w:ascii="宋体" w:hAnsi="宋体" w:eastAsia="宋体" w:cs="宋体"/>
          <w:sz w:val="24"/>
          <w:szCs w:val="24"/>
        </w:rPr>
        <w:t>右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下</w:t>
      </w:r>
      <w:r>
        <w:rPr>
          <w:rFonts w:hint="eastAsia" w:ascii="宋体" w:hAnsi="宋体" w:eastAsia="宋体" w:cs="宋体"/>
          <w:sz w:val="24"/>
          <w:szCs w:val="24"/>
        </w:rPr>
        <w:t>角</w:t>
      </w:r>
      <w:r>
        <w:rPr>
          <w:rFonts w:hint="eastAsia" w:ascii="宋体" w:hAnsi="宋体" w:eastAsia="宋体" w:cs="宋体"/>
          <w:spacing w:val="-7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-2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7"/>
          <w:w w:val="101"/>
          <w:sz w:val="24"/>
          <w:szCs w:val="24"/>
        </w:rPr>
        <w:drawing>
          <wp:inline distT="0" distB="0" distL="0" distR="0">
            <wp:extent cx="287655" cy="287020"/>
            <wp:effectExtent l="0" t="0" r="4445" b="5080"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设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置</w:t>
      </w:r>
      <w:r>
        <w:rPr>
          <w:rFonts w:hint="eastAsia" w:ascii="宋体" w:hAnsi="宋体" w:eastAsia="宋体" w:cs="宋体"/>
          <w:spacing w:val="-25"/>
          <w:sz w:val="24"/>
          <w:szCs w:val="24"/>
        </w:rPr>
        <w:t>键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以</w:t>
      </w:r>
      <w:r>
        <w:rPr>
          <w:rFonts w:hint="eastAsia"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SEEWO </w:t>
      </w:r>
      <w:r>
        <w:rPr>
          <w:rFonts w:hint="eastAsia" w:ascii="宋体" w:hAnsi="宋体" w:eastAsia="宋体" w:cs="宋体"/>
          <w:spacing w:val="43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LOGO</w:t>
      </w: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起点</w:t>
      </w:r>
      <w:r>
        <w:rPr>
          <w:rFonts w:hint="eastAsia" w:ascii="宋体" w:hAnsi="宋体" w:eastAsia="宋体" w:cs="宋体"/>
          <w:spacing w:val="-25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向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上</w:t>
      </w:r>
      <w:r>
        <w:rPr>
          <w:rFonts w:hint="eastAsia" w:ascii="宋体" w:hAnsi="宋体" w:eastAsia="宋体" w:cs="宋体"/>
          <w:sz w:val="24"/>
          <w:szCs w:val="24"/>
        </w:rPr>
        <w:t>拖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动</w:t>
      </w:r>
      <w:r>
        <w:rPr>
          <w:rFonts w:hint="eastAsia" w:ascii="宋体" w:hAnsi="宋体" w:eastAsia="宋体" w:cs="宋体"/>
          <w:sz w:val="24"/>
          <w:szCs w:val="24"/>
        </w:rPr>
        <w:t>大约</w:t>
      </w:r>
      <w:r>
        <w:rPr>
          <w:rFonts w:hint="eastAsia"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15</w:t>
      </w: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厘米</w:t>
      </w:r>
      <w:r>
        <w:rPr>
          <w:rFonts w:hint="eastAsia" w:ascii="宋体" w:hAnsi="宋体" w:eastAsia="宋体" w:cs="宋体"/>
          <w:spacing w:val="-27"/>
          <w:sz w:val="24"/>
          <w:szCs w:val="24"/>
        </w:rPr>
        <w:t>），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即</w:t>
      </w:r>
      <w:r>
        <w:rPr>
          <w:rFonts w:hint="eastAsia" w:ascii="宋体" w:hAnsi="宋体" w:eastAsia="宋体" w:cs="宋体"/>
          <w:sz w:val="24"/>
          <w:szCs w:val="24"/>
        </w:rPr>
        <w:t>可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调出触摸菜单，可以实现通切换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电视、电脑、</w:t>
      </w:r>
      <w:r>
        <w:rPr>
          <w:rFonts w:hint="eastAsia" w:ascii="宋体" w:hAnsi="宋体" w:eastAsia="宋体" w:cs="宋体"/>
          <w:sz w:val="24"/>
          <w:szCs w:val="24"/>
        </w:rPr>
        <w:t>HDMI）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、音量调节、亮度调节等操作。</w:t>
      </w:r>
    </w:p>
    <w:p w14:paraId="6F4E342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14"/>
        <w:jc w:val="center"/>
        <w:textAlignment w:val="auto"/>
        <w:rPr>
          <w:rFonts w:hint="eastAsia" w:ascii="宋体" w:hAnsi="宋体" w:eastAsia="宋体" w:cs="宋体"/>
          <w:spacing w:val="-5"/>
          <w:sz w:val="21"/>
          <w:szCs w:val="21"/>
        </w:rPr>
      </w:pPr>
      <w:bookmarkStart w:id="16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426460" cy="2087880"/>
            <wp:effectExtent l="0" t="0" r="2540" b="762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14:paraId="38974D6B">
      <w:pPr>
        <w:bidi w:val="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2" w:name="_Toc29336"/>
      <w:bookmarkStart w:id="3" w:name="_Toc5478"/>
      <w:bookmarkStart w:id="4" w:name="_Toc7016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二、触控屏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基础硬件操作</w:t>
      </w:r>
      <w:bookmarkEnd w:id="2"/>
      <w:bookmarkEnd w:id="3"/>
      <w:bookmarkEnd w:id="4"/>
    </w:p>
    <w:p w14:paraId="3E07A1EF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5" w:name="_bookmark9"/>
      <w:bookmarkEnd w:id="5"/>
      <w:bookmarkStart w:id="6" w:name="_Toc13989"/>
      <w:bookmarkStart w:id="7" w:name="_Toc1014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鼠标左键</w:t>
      </w:r>
      <w:bookmarkEnd w:id="6"/>
      <w:bookmarkEnd w:id="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</w:t>
      </w:r>
    </w:p>
    <w:p w14:paraId="79FEC8F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轻触屏幕任一位置即可实现单击，快速点击 2 次即可实现双击；</w:t>
      </w:r>
    </w:p>
    <w:p w14:paraId="21EE956E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8" w:name="_bookmark10"/>
      <w:bookmarkEnd w:id="8"/>
      <w:bookmarkStart w:id="9" w:name="_Toc12130"/>
      <w:bookmarkStart w:id="10" w:name="_Toc1115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鼠标右键</w:t>
      </w:r>
      <w:bookmarkEnd w:id="9"/>
      <w:bookmarkEnd w:id="1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</w:t>
      </w:r>
    </w:p>
    <w:p w14:paraId="31F05C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60" w:right="206" w:firstLine="36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"/>
          <w:sz w:val="24"/>
          <w:szCs w:val="24"/>
        </w:rPr>
        <w:t xml:space="preserve">长按屏幕任一位置 </w:t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pacing w:val="-5"/>
          <w:sz w:val="24"/>
          <w:szCs w:val="24"/>
        </w:rPr>
        <w:t xml:space="preserve"> 秒，设备会感应并在该位置画出一个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方框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，抬手即可实现鼠标右键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功能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。</w:t>
      </w:r>
    </w:p>
    <w:p w14:paraId="7769BBDE">
      <w:pPr>
        <w:bidi w:val="0"/>
        <w:rPr>
          <w:rFonts w:hint="eastAsia" w:ascii="宋体" w:hAnsi="宋体" w:eastAsia="宋体" w:cs="宋体"/>
          <w:sz w:val="24"/>
          <w:szCs w:val="24"/>
        </w:rPr>
      </w:pPr>
      <w:bookmarkStart w:id="11" w:name="_bookmark12"/>
      <w:bookmarkEnd w:id="11"/>
      <w:bookmarkStart w:id="12" w:name="_Toc16703"/>
      <w:bookmarkStart w:id="13" w:name="_Toc2391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操作建议</w:t>
      </w:r>
      <w:bookmarkEnd w:id="12"/>
      <w:bookmarkEnd w:id="13"/>
    </w:p>
    <w:p w14:paraId="26E42F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06" w:right="403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点击和书写操作时，请尽量将手指或笔直立进行操作，避免造成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误操作。</w:t>
      </w:r>
    </w:p>
    <w:p w14:paraId="137F2E5D">
      <w:pPr>
        <w:bidi w:val="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4" w:name="_Toc17001"/>
      <w:bookmarkStart w:id="15" w:name="_Toc15443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三、PPT</w:t>
      </w:r>
      <w:bookmarkEnd w:id="14"/>
      <w:bookmarkEnd w:id="15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小助手</w:t>
      </w:r>
    </w:p>
    <w:p w14:paraId="02463DC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403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在电脑Windows界面老师日常使用的ppt文件进行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全屏</w:t>
      </w:r>
      <w:r>
        <w:rPr>
          <w:rFonts w:hint="eastAsia" w:ascii="宋体" w:hAnsi="宋体" w:eastAsia="宋体" w:cs="宋体"/>
          <w:sz w:val="24"/>
          <w:szCs w:val="24"/>
        </w:rPr>
        <w:t>播放，会自动加载ppt小工具辅助教学，位置在屏幕下方中间位置，可进行批注、擦除、放大、板中板、二维码分享等操作。在左下角或右下角可进行翻页操作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A7515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403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drawing>
          <wp:inline distT="0" distB="0" distL="114300" distR="114300">
            <wp:extent cx="5459730" cy="2008505"/>
            <wp:effectExtent l="0" t="0" r="7620" b="1270"/>
            <wp:docPr id="2" name="图片 2" descr="172526862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52686214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0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IzYWNjODRlYzI0N2Q1MjM0NjJlZDI0OWIxM2MifQ=="/>
  </w:docVars>
  <w:rsids>
    <w:rsidRoot w:val="27940A17"/>
    <w:rsid w:val="14AD106D"/>
    <w:rsid w:val="27940A17"/>
    <w:rsid w:val="71F8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等线" w:hAnsi="等线" w:eastAsia="等线" w:cs="等线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79"/>
      <w:ind w:left="160"/>
      <w:outlineLvl w:val="1"/>
    </w:pPr>
    <w:rPr>
      <w:rFonts w:ascii="等线" w:hAnsi="等线" w:eastAsia="等线" w:cs="等线"/>
      <w:b/>
      <w:bCs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674" w:hanging="514"/>
      <w:outlineLvl w:val="2"/>
    </w:pPr>
    <w:rPr>
      <w:rFonts w:ascii="等线" w:hAnsi="等线" w:eastAsia="等线" w:cs="等线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等线" w:hAnsi="等线" w:eastAsia="等线" w:cs="等线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501</Characters>
  <Lines>0</Lines>
  <Paragraphs>0</Paragraphs>
  <TotalTime>19</TotalTime>
  <ScaleCrop>false</ScaleCrop>
  <LinksUpToDate>false</LinksUpToDate>
  <CharactersWithSpaces>514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2024-09-02T08:05:00Z</dcterms:created>
  <dc:creator>admin</dc:creator>
  <cp:lastModifiedBy>樊金金</cp:lastModifiedBy>
  <dcterms:modified xsi:type="dcterms:W3CDTF">2024-09-02T15:31:26Z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36043C2EA85D44C3925CD6D7CE519D71_13</vt:lpwstr>
  </property>
</Properties>
</file>