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60" w:lineRule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附件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</w:p>
    <w:p>
      <w:pPr>
        <w:spacing w:after="100" w:afterAutospacing="1" w:line="520" w:lineRule="exact"/>
        <w:jc w:val="center"/>
        <w:rPr>
          <w:rFonts w:hint="eastAsia" w:ascii="仿宋" w:hAnsi="仿宋" w:eastAsia="仿宋" w:cs="仿宋"/>
          <w:b/>
          <w:sz w:val="30"/>
          <w:szCs w:val="30"/>
        </w:rPr>
      </w:pPr>
      <w:r>
        <w:rPr>
          <w:rFonts w:hint="eastAsia" w:ascii="仿宋" w:hAnsi="仿宋" w:eastAsia="仿宋" w:cs="仿宋"/>
          <w:b/>
          <w:sz w:val="30"/>
          <w:szCs w:val="30"/>
        </w:rPr>
        <w:t>考生复试行为规范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1.考生应自觉服从学院复试工作人员管理。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2.考生应按要求准备好网络远程复试要求的软硬件条件和网络环境。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3.考生必须凭本人有效居民身份证和准考证参加网络远程复试。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4.考生应选择独立、无干扰、安静房间独自参加网络远程复试。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5.考生音频视频必须全程开启，全程正面免冠朝向摄像头，保证头肩部及双手出现在视频画面正中间。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6.复试全程考生应保持注视摄像头，不得以任何方式查阅资料。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7.复试期间考生不得录屏录像录音，</w:t>
      </w:r>
      <w:r>
        <w:rPr>
          <w:rFonts w:hint="eastAsia" w:ascii="仿宋" w:hAnsi="仿宋" w:eastAsia="仿宋" w:cs="仿宋"/>
          <w:bCs/>
          <w:sz w:val="28"/>
          <w:szCs w:val="28"/>
          <w:lang w:eastAsia="zh-CN"/>
        </w:rPr>
        <w:t>报考专业考试（复试）未全部结束前不得将考试（复试）</w:t>
      </w:r>
      <w:bookmarkStart w:id="0" w:name="_GoBack"/>
      <w:bookmarkEnd w:id="0"/>
      <w:r>
        <w:rPr>
          <w:rFonts w:hint="eastAsia" w:ascii="仿宋" w:hAnsi="仿宋" w:eastAsia="仿宋" w:cs="仿宋"/>
          <w:bCs/>
          <w:sz w:val="28"/>
          <w:szCs w:val="28"/>
        </w:rPr>
        <w:t>内容向其他考生泄漏或在网络传播。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8.复试期间如发生设备或网络故障，应主动采用学院规定方式与报考学院保持沟通。</w:t>
      </w: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9.学院有特殊要求或其他详细规定的，以学院规定为准。</w:t>
      </w: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Cs/>
          <w:sz w:val="28"/>
          <w:szCs w:val="28"/>
        </w:rPr>
        <w:t>10.其他未尽事项，根据实际情况进行判定，确有影响考试正常秩序的按违规处理。</w:t>
      </w: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>
      <w:pPr>
        <w:pStyle w:val="2"/>
        <w:spacing w:line="360" w:lineRule="auto"/>
        <w:rPr>
          <w:rFonts w:ascii="仿宋" w:hAnsi="仿宋" w:eastAsia="仿宋" w:cs="仿宋"/>
          <w:sz w:val="24"/>
          <w:szCs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E43FB"/>
    <w:rsid w:val="5480263B"/>
    <w:rsid w:val="791E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pPr>
      <w:widowControl/>
      <w:jc w:val="left"/>
    </w:pPr>
    <w:rPr>
      <w:rFonts w:ascii="宋体" w:hAnsi="Courier New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2022-03-18T08:41:00Z</dcterms:created>
  <dc:creator>123</dc:creator>
  <cp:lastModifiedBy>123</cp:lastModifiedBy>
  <dcterms:modified xsi:type="dcterms:W3CDTF">2022-03-21T06:59:29Z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