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172" w:rsidRDefault="000F3172" w:rsidP="000F3172">
      <w:pPr>
        <w:adjustRightInd w:val="0"/>
        <w:snapToGrid w:val="0"/>
        <w:spacing w:line="600" w:lineRule="exact"/>
        <w:rPr>
          <w:color w:val="000000" w:themeColor="text1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附件</w:t>
      </w:r>
      <w:r>
        <w:rPr>
          <w:rFonts w:eastAsia="黑体" w:hint="eastAsia"/>
          <w:color w:val="000000" w:themeColor="text1"/>
          <w:sz w:val="32"/>
          <w:szCs w:val="32"/>
        </w:rPr>
        <w:t>3</w:t>
      </w:r>
    </w:p>
    <w:p w:rsidR="000F3172" w:rsidRDefault="000F3172" w:rsidP="000F3172">
      <w:pPr>
        <w:widowControl/>
        <w:adjustRightInd w:val="0"/>
        <w:snapToGrid w:val="0"/>
        <w:spacing w:line="600" w:lineRule="exact"/>
        <w:ind w:firstLine="880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</w:p>
    <w:p w:rsidR="00234E43" w:rsidRDefault="000F3172" w:rsidP="00234E43">
      <w:pPr>
        <w:widowControl/>
        <w:adjustRightInd w:val="0"/>
        <w:snapToGrid w:val="0"/>
        <w:spacing w:line="600" w:lineRule="exact"/>
        <w:rPr>
          <w:rFonts w:ascii="方正小标宋简体" w:eastAsia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int="eastAsia"/>
          <w:color w:val="000000" w:themeColor="text1"/>
          <w:sz w:val="44"/>
          <w:szCs w:val="44"/>
        </w:rPr>
        <w:t>中国石油大学（北京）2024年“笔墨中国”</w:t>
      </w:r>
    </w:p>
    <w:p w:rsidR="000F3172" w:rsidRDefault="000F3172" w:rsidP="00234E43">
      <w:pPr>
        <w:widowControl/>
        <w:adjustRightInd w:val="0"/>
        <w:snapToGrid w:val="0"/>
        <w:spacing w:line="60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int="eastAsia"/>
          <w:color w:val="000000" w:themeColor="text1"/>
          <w:sz w:val="44"/>
          <w:szCs w:val="44"/>
        </w:rPr>
        <w:t>汉字书写大赛方案</w:t>
      </w:r>
    </w:p>
    <w:p w:rsidR="000F3172" w:rsidRDefault="000F3172" w:rsidP="000F3172">
      <w:pPr>
        <w:widowControl/>
        <w:shd w:val="clear" w:color="auto" w:fill="FFFFFF"/>
        <w:spacing w:line="600" w:lineRule="exact"/>
        <w:ind w:firstLine="520"/>
        <w:outlineLvl w:val="2"/>
        <w:rPr>
          <w:rFonts w:eastAsia="微软雅黑" w:cs="宋体"/>
          <w:color w:val="000000" w:themeColor="text1"/>
          <w:kern w:val="0"/>
          <w:sz w:val="26"/>
          <w:szCs w:val="26"/>
        </w:rPr>
      </w:pP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汉字和以汉字为载体的中国书法是中华民族的文化瑰宝。为引导青少年热爱祖国文字和书法艺术，熟悉、亲近经典，提高规范使用汉字的意识和能力，传承弘扬中华优秀文化，中国石油大学（北京）举办“笔墨中国”汉字书写大赛，并推荐优秀作品参加北京赛区选拔赛，方案如下。</w:t>
      </w:r>
    </w:p>
    <w:p w:rsidR="000F3172" w:rsidRDefault="000F3172" w:rsidP="000F3172">
      <w:pPr>
        <w:spacing w:line="600" w:lineRule="exact"/>
        <w:ind w:firstLineChars="200" w:firstLine="640"/>
        <w:rPr>
          <w:rFonts w:eastAsia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一、参赛对象与组别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参赛对象为在校学生、在职教师。设硬笔和毛笔两个类别。每个类别分为大学生组（含研究生、留学生）、教师组，共</w:t>
      </w:r>
      <w:r>
        <w:rPr>
          <w:rFonts w:eastAsia="仿宋_GB2312" w:hint="eastAsia"/>
          <w:color w:val="000000" w:themeColor="text1"/>
          <w:sz w:val="32"/>
          <w:szCs w:val="32"/>
        </w:rPr>
        <w:t>2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个组别。不得跨组别或类别参赛。</w:t>
      </w:r>
    </w:p>
    <w:p w:rsidR="000F3172" w:rsidRDefault="000F3172" w:rsidP="000F3172">
      <w:pPr>
        <w:spacing w:line="600" w:lineRule="exact"/>
        <w:ind w:firstLineChars="200" w:firstLine="640"/>
        <w:rPr>
          <w:rFonts w:eastAsia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二、参赛要求</w:t>
      </w:r>
    </w:p>
    <w:p w:rsidR="000F3172" w:rsidRDefault="000F3172" w:rsidP="000F3172">
      <w:pPr>
        <w:widowControl/>
        <w:adjustRightInd w:val="0"/>
        <w:snapToGrid w:val="0"/>
        <w:spacing w:line="600" w:lineRule="exact"/>
        <w:ind w:firstLineChars="200" w:firstLine="640"/>
        <w:rPr>
          <w:rFonts w:eastAsia="楷体" w:cs="宋体"/>
          <w:b/>
          <w:bCs/>
          <w:color w:val="000000" w:themeColor="text1"/>
          <w:kern w:val="0"/>
          <w:sz w:val="32"/>
          <w:szCs w:val="32"/>
        </w:rPr>
      </w:pPr>
      <w:r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（一）作品内容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体现中华优秀文化、爱国情怀以及反映积极向上时代精神的古今诗文、楹联、词语、名言警句，或中华优秀图书的内容节选等。当代内容以正式出版或主流媒体公开发表为准，内容主题须相对完整，改编、自创以及网络文本等不在征集之列。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eastAsia="仿宋_GB231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对作品选取的文字内容，须合理规划内容分布，包括作品序文、正文、跋文、落款、印章等布局安排以及字数计算。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节选部分应表达相对完整的内容，文末须是完整的句子。对于采用节选内容的作品，在作品标题或落款处应注明“节选”字样，如“《滕王阁序》节选”等。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color w:val="000000" w:themeColor="text1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硬笔类作品须使用规范汉字（以《通用规范汉字表》为依据），字体要求使用楷书或行书；毛笔类作品鼓励使用规范汉字，因艺术表达需要可使用繁体字及经典碑帖中所见的写法，字体不限（篆书、草书须附释文），但须通篇统一，尤其不得繁简混用。</w:t>
      </w:r>
    </w:p>
    <w:p w:rsidR="000F3172" w:rsidRDefault="000F3172" w:rsidP="000F3172">
      <w:pPr>
        <w:widowControl/>
        <w:adjustRightInd w:val="0"/>
        <w:snapToGrid w:val="0"/>
        <w:spacing w:line="600" w:lineRule="exact"/>
        <w:ind w:firstLineChars="200" w:firstLine="640"/>
        <w:rPr>
          <w:rFonts w:eastAsia="楷体" w:cs="宋体"/>
          <w:b/>
          <w:bCs/>
          <w:color w:val="000000" w:themeColor="text1"/>
          <w:kern w:val="0"/>
          <w:sz w:val="32"/>
          <w:szCs w:val="32"/>
        </w:rPr>
      </w:pPr>
      <w:r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（二）作品要求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硬笔可使用中性笔、钢笔、秀丽笔。作品用纸规格不超过</w:t>
      </w:r>
      <w:r>
        <w:rPr>
          <w:rFonts w:eastAsia="仿宋_GB2312" w:hint="eastAsia"/>
          <w:color w:val="000000" w:themeColor="text1"/>
          <w:sz w:val="32"/>
          <w:szCs w:val="32"/>
        </w:rPr>
        <w:t>A3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纸大小（</w:t>
      </w:r>
      <w:r>
        <w:rPr>
          <w:rFonts w:eastAsia="仿宋_GB2312" w:hint="eastAsia"/>
          <w:color w:val="000000" w:themeColor="text1"/>
          <w:sz w:val="32"/>
          <w:szCs w:val="32"/>
        </w:rPr>
        <w:t>29.7cm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×</w:t>
      </w:r>
      <w:r>
        <w:rPr>
          <w:rFonts w:eastAsia="仿宋_GB2312" w:hint="eastAsia"/>
          <w:color w:val="000000" w:themeColor="text1"/>
          <w:sz w:val="32"/>
          <w:szCs w:val="32"/>
        </w:rPr>
        <w:t>42cm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以内）。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毛笔类作品用纸规格为四尺三裁至六尺整张宣纸（</w:t>
      </w:r>
      <w:r>
        <w:rPr>
          <w:rFonts w:eastAsia="仿宋_GB2312" w:cs="仿宋_GB2312"/>
          <w:color w:val="000000" w:themeColor="text1"/>
          <w:sz w:val="32"/>
          <w:szCs w:val="32"/>
        </w:rPr>
        <w:t>46cm×69cm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至</w:t>
      </w:r>
      <w:r>
        <w:rPr>
          <w:rFonts w:eastAsia="仿宋_GB2312" w:hint="eastAsia"/>
          <w:color w:val="000000" w:themeColor="text1"/>
          <w:sz w:val="32"/>
          <w:szCs w:val="32"/>
        </w:rPr>
        <w:t>95cm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×</w:t>
      </w:r>
      <w:r>
        <w:rPr>
          <w:rFonts w:eastAsia="仿宋_GB2312" w:hint="eastAsia"/>
          <w:color w:val="000000" w:themeColor="text1"/>
          <w:sz w:val="32"/>
          <w:szCs w:val="32"/>
        </w:rPr>
        <w:t>180cm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），一律为竖式，不得托裱。手卷、册页等形式不在参赛范围之内。</w:t>
      </w:r>
    </w:p>
    <w:p w:rsidR="000F3172" w:rsidRDefault="000F3172" w:rsidP="000F3172">
      <w:pPr>
        <w:widowControl/>
        <w:adjustRightInd w:val="0"/>
        <w:snapToGrid w:val="0"/>
        <w:spacing w:line="600" w:lineRule="exact"/>
        <w:ind w:firstLineChars="200" w:firstLine="640"/>
        <w:rPr>
          <w:rFonts w:eastAsia="楷体" w:cs="宋体"/>
          <w:color w:val="000000" w:themeColor="text1"/>
          <w:kern w:val="0"/>
          <w:sz w:val="32"/>
          <w:szCs w:val="32"/>
        </w:rPr>
      </w:pPr>
      <w:r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（三）提交要求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参赛作品应为</w:t>
      </w:r>
      <w:r>
        <w:rPr>
          <w:rFonts w:eastAsia="仿宋_GB2312" w:cs="仿宋_GB2312"/>
          <w:color w:val="000000" w:themeColor="text1"/>
          <w:sz w:val="32"/>
          <w:szCs w:val="32"/>
        </w:rPr>
        <w:t>202</w:t>
      </w:r>
      <w:r>
        <w:rPr>
          <w:rFonts w:eastAsia="仿宋_GB2312" w:hint="eastAsia"/>
          <w:color w:val="000000" w:themeColor="text1"/>
          <w:sz w:val="32"/>
          <w:szCs w:val="32"/>
        </w:rPr>
        <w:t>4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年新创作的作品，由参赛者独立完成。硬笔类作品上传分辨率为</w:t>
      </w:r>
      <w:r>
        <w:rPr>
          <w:rFonts w:eastAsia="仿宋_GB2312" w:hint="eastAsia"/>
          <w:color w:val="000000" w:themeColor="text1"/>
          <w:sz w:val="32"/>
          <w:szCs w:val="32"/>
        </w:rPr>
        <w:t>300DPI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以上的扫描图片；毛笔类作品上传高清照片，格式为</w:t>
      </w:r>
      <w:r>
        <w:rPr>
          <w:rFonts w:eastAsia="仿宋_GB2312" w:cs="仿宋_GB2312"/>
          <w:color w:val="000000" w:themeColor="text1"/>
          <w:sz w:val="32"/>
          <w:szCs w:val="32"/>
        </w:rPr>
        <w:t>JPG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或</w:t>
      </w:r>
      <w:r>
        <w:rPr>
          <w:rFonts w:eastAsia="仿宋_GB2312" w:hint="eastAsia"/>
          <w:color w:val="000000" w:themeColor="text1"/>
          <w:sz w:val="32"/>
          <w:szCs w:val="32"/>
        </w:rPr>
        <w:t>JPEG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，大小为</w:t>
      </w:r>
      <w:r>
        <w:rPr>
          <w:rFonts w:eastAsia="仿宋_GB2312" w:hint="eastAsia"/>
          <w:color w:val="000000" w:themeColor="text1"/>
          <w:sz w:val="32"/>
          <w:szCs w:val="32"/>
        </w:rPr>
        <w:t>2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-</w:t>
      </w:r>
      <w:r>
        <w:rPr>
          <w:rFonts w:eastAsia="仿宋_GB2312" w:hint="eastAsia"/>
          <w:color w:val="000000" w:themeColor="text1"/>
          <w:sz w:val="32"/>
          <w:szCs w:val="32"/>
        </w:rPr>
        <w:t>10M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，要求能体现作品整体效果与细节特点。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sz w:val="32"/>
          <w:szCs w:val="32"/>
        </w:rPr>
      </w:pPr>
      <w:r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（四）其他要求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每人限报</w:t>
      </w:r>
      <w:r>
        <w:rPr>
          <w:rFonts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件作品，限报</w:t>
      </w:r>
      <w:r>
        <w:rPr>
          <w:rFonts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名指导教师。同一作品的参赛者不得同时署名该作品的指导教师。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参赛者需拍摄纸质作品照片及全身正面书写视频，后续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获推荐后参照报名平台视频提交要求上传。视频不符合以下要求的，将取消获奖资格：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/>
          <w:color w:val="000000" w:themeColor="text1"/>
          <w:sz w:val="32"/>
          <w:szCs w:val="32"/>
        </w:rPr>
        <w:t>开始书写前，参赛者本人须手持身份证(或医保卡、学生证、工作证等带有本人照片的证件)，将持证的手臂和上半身拍进视频，持续5秒。要求头发不得遮挡面部，要露出五官;确保证件上的姓名、照片清晰可见(不可被遮挡或者被手指捏住);为确保隐私安全，其他信息可以部分遮挡。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/>
          <w:color w:val="000000" w:themeColor="text1"/>
          <w:sz w:val="32"/>
          <w:szCs w:val="32"/>
        </w:rPr>
        <w:t>完成以上操作后，即可进入书写环节。书写拍摄时长不得少于2分钟，无须将作品全部写完。须连贯书写，拍摄不得中断，视频不得剪辑。书写内容画面应确保清晰，书写的内容应为参赛内容中的一部分，能体现本人书写水平。视频最后请参赛者手持该作品正对摄像机，停留5秒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/>
          <w:color w:val="000000" w:themeColor="text1"/>
          <w:sz w:val="32"/>
          <w:szCs w:val="32"/>
        </w:rPr>
        <w:t>视频总时长不超过3分钟，300MB以内，MP4格式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>
        <w:rPr>
          <w:rFonts w:ascii="仿宋_GB2312" w:eastAsia="仿宋_GB2312"/>
          <w:color w:val="000000" w:themeColor="text1"/>
          <w:sz w:val="32"/>
          <w:szCs w:val="32"/>
        </w:rPr>
        <w:t>完整要求详见大赛官网(https://jdsxj.eduyun.cn)通知公告中《第六届中华经典诵写讲大赛</w:t>
      </w:r>
      <w:r>
        <w:rPr>
          <w:rFonts w:ascii="仿宋_GB2312" w:eastAsia="仿宋_GB2312"/>
          <w:color w:val="000000" w:themeColor="text1"/>
          <w:sz w:val="32"/>
          <w:szCs w:val="32"/>
        </w:rPr>
        <w:t>“</w:t>
      </w:r>
      <w:r>
        <w:rPr>
          <w:rFonts w:ascii="仿宋_GB2312" w:eastAsia="仿宋_GB2312"/>
          <w:color w:val="000000" w:themeColor="text1"/>
          <w:sz w:val="32"/>
          <w:szCs w:val="32"/>
        </w:rPr>
        <w:t>笔墨中国</w:t>
      </w:r>
      <w:r>
        <w:rPr>
          <w:rFonts w:ascii="仿宋_GB2312" w:eastAsia="仿宋_GB2312"/>
          <w:color w:val="000000" w:themeColor="text1"/>
          <w:sz w:val="32"/>
          <w:szCs w:val="32"/>
        </w:rPr>
        <w:t>”</w:t>
      </w:r>
      <w:r>
        <w:rPr>
          <w:rFonts w:ascii="仿宋_GB2312" w:eastAsia="仿宋_GB2312"/>
          <w:color w:val="000000" w:themeColor="text1"/>
          <w:sz w:val="32"/>
          <w:szCs w:val="32"/>
        </w:rPr>
        <w:t>汉字书写大赛参赛者书写视频录制的要求》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  <w:rPr>
          <w:rFonts w:eastAsia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三、赛程安排</w:t>
      </w:r>
    </w:p>
    <w:p w:rsidR="000F3172" w:rsidRDefault="000F3172" w:rsidP="000F3172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楷体" w:eastAsia="楷体" w:hAnsi="楷体"/>
          <w:color w:val="000000" w:themeColor="text1"/>
          <w:kern w:val="0"/>
          <w:sz w:val="32"/>
          <w:szCs w:val="32"/>
        </w:rPr>
      </w:pPr>
      <w:r>
        <w:rPr>
          <w:rFonts w:ascii="楷体" w:eastAsia="楷体" w:hAnsi="楷体" w:hint="eastAsia"/>
          <w:color w:val="000000" w:themeColor="text1"/>
          <w:kern w:val="0"/>
          <w:sz w:val="32"/>
          <w:szCs w:val="32"/>
        </w:rPr>
        <w:t>（一）作品提交</w:t>
      </w:r>
    </w:p>
    <w:p w:rsidR="000F3172" w:rsidRDefault="000F3172" w:rsidP="000F3172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6月5日17:00前，参赛选手将作品图片、书写视频和报名表打包，发送至邮箱yywzcup@163.com。图片和邮件命名为“</w:t>
      </w:r>
      <w:r w:rsidR="00693EAC" w:rsidRPr="00693EAC"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笔墨中国</w:t>
      </w: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+中国石油大学（北京）+组别+作品名称”。视频命名为“</w:t>
      </w:r>
      <w:r w:rsidR="00693EAC" w:rsidRPr="00693EAC"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笔墨中国</w:t>
      </w:r>
      <w:bookmarkStart w:id="0" w:name="_GoBack"/>
      <w:bookmarkEnd w:id="0"/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+中国石油大学（北京）+组别+作品名称+书写视频”。</w:t>
      </w:r>
    </w:p>
    <w:p w:rsidR="000F3172" w:rsidRDefault="000F3172" w:rsidP="000F3172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楷体" w:eastAsia="楷体" w:hAnsi="楷体"/>
          <w:color w:val="000000" w:themeColor="text1"/>
          <w:kern w:val="0"/>
          <w:sz w:val="32"/>
          <w:szCs w:val="32"/>
        </w:rPr>
      </w:pPr>
      <w:r>
        <w:rPr>
          <w:rFonts w:ascii="楷体" w:eastAsia="楷体" w:hAnsi="楷体" w:hint="eastAsia"/>
          <w:color w:val="000000" w:themeColor="text1"/>
          <w:kern w:val="0"/>
          <w:sz w:val="32"/>
          <w:szCs w:val="32"/>
        </w:rPr>
        <w:lastRenderedPageBreak/>
        <w:t>（二）作品遴选</w:t>
      </w:r>
    </w:p>
    <w:p w:rsidR="000F3172" w:rsidRDefault="000F3172" w:rsidP="000F3172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党委宣传部牵头组织专家评审，择优推荐参加北京赛区选拔赛，6月14日前报送推荐表，并组织被推荐人在大赛官网完成注册、赛事报名、语言文字知识及书法常识测评、作品评审。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测评</w:t>
      </w:r>
      <w:r>
        <w:rPr>
          <w:rFonts w:ascii="仿宋_GB2312" w:eastAsia="仿宋_GB2312"/>
          <w:color w:val="000000" w:themeColor="text1"/>
          <w:sz w:val="32"/>
          <w:szCs w:val="32"/>
        </w:rPr>
        <w:t>可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多</w:t>
      </w:r>
      <w:r>
        <w:rPr>
          <w:rFonts w:ascii="仿宋_GB2312" w:eastAsia="仿宋_GB2312"/>
          <w:color w:val="000000" w:themeColor="text1"/>
          <w:sz w:val="32"/>
          <w:szCs w:val="32"/>
        </w:rPr>
        <w:t>次进行，</w:t>
      </w:r>
      <w:r>
        <w:rPr>
          <w:rFonts w:eastAsia="仿宋_GB2312"/>
          <w:color w:val="000000" w:themeColor="text1"/>
          <w:sz w:val="32"/>
          <w:szCs w:val="32"/>
        </w:rPr>
        <w:t>60</w:t>
      </w:r>
      <w:r>
        <w:rPr>
          <w:rFonts w:ascii="仿宋_GB2312" w:eastAsia="仿宋_GB2312"/>
          <w:color w:val="000000" w:themeColor="text1"/>
          <w:sz w:val="32"/>
          <w:szCs w:val="32"/>
        </w:rPr>
        <w:t>分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以上</w:t>
      </w:r>
      <w:r>
        <w:rPr>
          <w:rFonts w:ascii="仿宋_GB2312" w:eastAsia="仿宋_GB2312"/>
          <w:color w:val="000000" w:themeColor="text1"/>
          <w:sz w:val="32"/>
          <w:szCs w:val="32"/>
        </w:rPr>
        <w:t>方可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获得参赛资格。每组别推荐作品不超过15件。</w:t>
      </w:r>
    </w:p>
    <w:p w:rsidR="000F3172" w:rsidRDefault="000F3172" w:rsidP="000F3172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>
        <w:rPr>
          <w:rFonts w:ascii="楷体" w:eastAsia="楷体" w:hAnsi="楷体" w:hint="eastAsia"/>
          <w:color w:val="000000" w:themeColor="text1"/>
          <w:kern w:val="0"/>
          <w:sz w:val="32"/>
          <w:szCs w:val="32"/>
        </w:rPr>
        <w:t>（三）市级评审</w:t>
      </w:r>
    </w:p>
    <w:p w:rsidR="000F3172" w:rsidRDefault="000F3172" w:rsidP="000F3172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被推荐的参赛者根据短信提示，于6月18日前登录大赛官网（https://jdsxj.eduyun.cn），使用登记的手机号（手机号不可修改）上传作品图片和书写视频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0F3172" w:rsidRDefault="000F3172" w:rsidP="000F3172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eastAsia="仿宋_GB231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6月19日前，学校汇总获推荐纸质作品（不退还），以校为单位邮寄至北京市东城区地安门内大街黄化门5号汪老师处，电话13910869453。作品须按组别分好打包，作品背面右下角用铅笔注明姓名、作品名、单位、ID（网站注册6位）、注册手机号、组别等信息，纸质作品内容、顺序要与电子版内容、顺序一致。</w:t>
      </w:r>
    </w:p>
    <w:p w:rsidR="000F3172" w:rsidRDefault="000F3172" w:rsidP="000F3172">
      <w:pPr>
        <w:adjustRightInd w:val="0"/>
        <w:snapToGrid w:val="0"/>
        <w:spacing w:line="600" w:lineRule="exact"/>
        <w:ind w:firstLineChars="200" w:firstLine="640"/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为进一步浸润书法文化，鼓励参赛者阅读，自主报名时开通图书推荐功能，每位参赛者可推荐一本自己喜爱的图书并写出推荐语，以增进阅读交流。</w:t>
      </w:r>
    </w:p>
    <w:p w:rsidR="000F3172" w:rsidRDefault="000F3172" w:rsidP="000F3172">
      <w:pPr>
        <w:widowControl/>
        <w:shd w:val="clear" w:color="auto" w:fill="FFFFFF"/>
        <w:adjustRightInd w:val="0"/>
        <w:snapToGrid w:val="0"/>
        <w:spacing w:line="600" w:lineRule="exact"/>
        <w:rPr>
          <w:rFonts w:ascii="仿宋_GB2312" w:eastAsia="仿宋_GB2312"/>
          <w:color w:val="000000" w:themeColor="text1"/>
          <w:kern w:val="0"/>
          <w:sz w:val="32"/>
          <w:szCs w:val="32"/>
        </w:rPr>
      </w:pPr>
    </w:p>
    <w:p w:rsidR="000F3172" w:rsidRDefault="000F3172" w:rsidP="000F3172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联系人：苏汝婷、王星</w:t>
      </w:r>
    </w:p>
    <w:p w:rsidR="000F3172" w:rsidRDefault="000F3172" w:rsidP="000F3172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咨询电话：89733269</w:t>
      </w:r>
    </w:p>
    <w:p w:rsidR="00002D64" w:rsidRPr="000F3172" w:rsidRDefault="00002D64"/>
    <w:sectPr w:rsidR="00002D64" w:rsidRPr="000F3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365" w:rsidRDefault="003C0365" w:rsidP="00693EAC">
      <w:r>
        <w:separator/>
      </w:r>
    </w:p>
  </w:endnote>
  <w:endnote w:type="continuationSeparator" w:id="0">
    <w:p w:rsidR="003C0365" w:rsidRDefault="003C0365" w:rsidP="0069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365" w:rsidRDefault="003C0365" w:rsidP="00693EAC">
      <w:r>
        <w:separator/>
      </w:r>
    </w:p>
  </w:footnote>
  <w:footnote w:type="continuationSeparator" w:id="0">
    <w:p w:rsidR="003C0365" w:rsidRDefault="003C0365" w:rsidP="00693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72"/>
    <w:rsid w:val="00002D64"/>
    <w:rsid w:val="000F3172"/>
    <w:rsid w:val="00234E43"/>
    <w:rsid w:val="003C0365"/>
    <w:rsid w:val="00693EAC"/>
    <w:rsid w:val="00AA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CAB322-7EB9-4E4C-9D65-89EB7C86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0F317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18">
    <w:name w:val="正文1518"/>
    <w:basedOn w:val="a"/>
    <w:autoRedefine/>
    <w:qFormat/>
    <w:rsid w:val="00AA623B"/>
    <w:pPr>
      <w:shd w:val="clear" w:color="auto" w:fill="FFFFFF"/>
      <w:adjustRightInd w:val="0"/>
      <w:snapToGrid w:val="0"/>
      <w:spacing w:line="300" w:lineRule="auto"/>
      <w:ind w:firstLine="641"/>
    </w:pPr>
    <w:rPr>
      <w:rFonts w:ascii="微软雅黑" w:eastAsia="仿宋_GB2312" w:hAnsi="微软雅黑" w:cs="微软雅黑"/>
      <w:color w:val="2A2F35"/>
      <w:sz w:val="32"/>
      <w:szCs w:val="22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693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EA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3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3EA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陈家富</dc:creator>
  <cp:keywords/>
  <dc:description/>
  <cp:lastModifiedBy>陈家富</cp:lastModifiedBy>
  <cp:revision>3</cp:revision>
  <dcterms:created xsi:type="dcterms:W3CDTF">2024-05-21T01:02:00Z</dcterms:created>
  <dcterms:modified xsi:type="dcterms:W3CDTF">2024-05-21T01:45:00Z</dcterms:modified>
</cp:coreProperties>
</file>